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70"/>
      </w:tblGrid>
      <w:tr w:rsidR="00E1614D" w:rsidRPr="00E1614D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BBBBBB"/>
            </w:tcBorders>
            <w:tcMar>
              <w:top w:w="120" w:type="dxa"/>
              <w:left w:w="360" w:type="dxa"/>
              <w:bottom w:w="105" w:type="dxa"/>
              <w:right w:w="55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47"/>
              <w:gridCol w:w="81"/>
            </w:tblGrid>
            <w:tr w:rsidR="00E1614D" w:rsidRPr="00E1614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614D" w:rsidRPr="00E1614D" w:rsidRDefault="00E1614D" w:rsidP="00E1614D">
                  <w:pPr>
                    <w:spacing w:after="75" w:line="240" w:lineRule="auto"/>
                    <w:outlineLvl w:val="1"/>
                    <w:rPr>
                      <w:rFonts w:ascii="Arial" w:eastAsia="Times New Roman" w:hAnsi="Arial" w:cs="Arial"/>
                      <w:color w:val="333333"/>
                      <w:kern w:val="36"/>
                      <w:sz w:val="23"/>
                      <w:szCs w:val="23"/>
                      <w:lang w:eastAsia="ru-RU"/>
                    </w:rPr>
                  </w:pPr>
                  <w:r w:rsidRPr="00E1614D">
                    <w:rPr>
                      <w:rFonts w:ascii="Arial" w:eastAsia="Times New Roman" w:hAnsi="Arial" w:cs="Arial"/>
                      <w:color w:val="333333"/>
                      <w:kern w:val="36"/>
                      <w:sz w:val="23"/>
                      <w:szCs w:val="23"/>
                      <w:lang w:eastAsia="ru-RU"/>
                    </w:rPr>
                    <w:t>Постановление Конституционного Суда РФ от 15.12.2011 N 28-</w:t>
                  </w:r>
                  <w:r>
                    <w:rPr>
                      <w:rFonts w:ascii="Arial" w:eastAsia="Times New Roman" w:hAnsi="Arial" w:cs="Arial"/>
                      <w:color w:val="333333"/>
                      <w:kern w:val="36"/>
                      <w:sz w:val="23"/>
                      <w:szCs w:val="23"/>
                      <w:lang w:eastAsia="ru-RU"/>
                    </w:rPr>
                    <w:t>П</w:t>
                  </w:r>
                </w:p>
              </w:tc>
            </w:tr>
            <w:tr w:rsidR="00E1614D" w:rsidRPr="00E1614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1614D" w:rsidRPr="00E1614D" w:rsidRDefault="00E1614D" w:rsidP="00E161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F6F6F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1614D" w:rsidRPr="00E161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614D" w:rsidRPr="00E1614D" w:rsidRDefault="00E1614D" w:rsidP="00E1614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F6F6F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14D" w:rsidRPr="00E1614D" w:rsidRDefault="00E1614D" w:rsidP="00E16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14D" w:rsidRPr="00E1614D" w:rsidRDefault="00E1614D" w:rsidP="00E1614D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4"/>
                <w:szCs w:val="14"/>
                <w:lang w:eastAsia="ru-RU"/>
              </w:rPr>
            </w:pPr>
          </w:p>
        </w:tc>
      </w:tr>
    </w:tbl>
    <w:p w:rsidR="00E1614D" w:rsidRPr="00E1614D" w:rsidRDefault="00E1614D" w:rsidP="00E1614D">
      <w:pPr>
        <w:spacing w:after="0" w:line="240" w:lineRule="auto"/>
        <w:rPr>
          <w:rFonts w:ascii="Tahoma" w:eastAsia="Times New Roman" w:hAnsi="Tahoma" w:cs="Tahoma"/>
          <w:vanish/>
          <w:color w:val="6F6F6F"/>
          <w:sz w:val="17"/>
          <w:szCs w:val="17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30"/>
      </w:tblGrid>
      <w:tr w:rsidR="00E1614D" w:rsidRPr="00E1614D">
        <w:trPr>
          <w:tblCellSpacing w:w="0" w:type="dxa"/>
        </w:trPr>
        <w:tc>
          <w:tcPr>
            <w:tcW w:w="0" w:type="auto"/>
            <w:tcMar>
              <w:top w:w="75" w:type="dxa"/>
              <w:left w:w="225" w:type="dxa"/>
              <w:bottom w:w="75" w:type="dxa"/>
              <w:right w:w="150" w:type="dxa"/>
            </w:tcMar>
            <w:hideMark/>
          </w:tcPr>
          <w:p w:rsidR="00E1614D" w:rsidRPr="00E1614D" w:rsidRDefault="00E1614D" w:rsidP="00E1614D">
            <w:pPr>
              <w:spacing w:after="0" w:line="240" w:lineRule="auto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</w:p>
          <w:p w:rsidR="00E1614D" w:rsidRPr="00E1614D" w:rsidRDefault="00E1614D" w:rsidP="00E1614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</w:pPr>
            <w:r w:rsidRPr="00E1614D"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  <w:t>"</w:t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 xml:space="preserve">По делу о проверке конституционности части четвертой статьи 261 Трудового кодекса РФ в связи с жалобой гражданина А.Е. </w:t>
            </w:r>
            <w:proofErr w:type="spellStart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>Остаева</w:t>
            </w:r>
            <w:proofErr w:type="spellEnd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>"</w:t>
            </w:r>
          </w:p>
          <w:p w:rsidR="00E1614D" w:rsidRPr="00E1614D" w:rsidRDefault="00E1614D" w:rsidP="00E1614D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6F6F6F"/>
                <w:sz w:val="17"/>
                <w:szCs w:val="17"/>
                <w:lang w:eastAsia="ru-RU"/>
              </w:rPr>
            </w:pP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br/>
            </w:r>
            <w:proofErr w:type="gramStart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>Часть четвертая статьи 261 Трудового кодекса РФ (устанавливает дополнительные трудовые гарантии для женщин, имеющих детей) признана не соответствующей Конституции РФ в той мере, в какой она, запрещая увольнение по инициативе работодателя женщин, имеющих детей в возрасте до трех лет, и других лиц, воспитывающих детей указанного возраста без матери, исключает возможность пользоваться этой гарантией отцу, являющемуся единственным кормильцем в многодетной семье</w:t>
            </w:r>
            <w:proofErr w:type="gramEnd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>воспитывающей</w:t>
            </w:r>
            <w:proofErr w:type="gramEnd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 xml:space="preserve"> малолетних детей, в том числе ребенка в возрасте до трех лет, где мать в трудовых отношениях не состоит и занимается уходом за детьми.</w:t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br/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br/>
            </w:r>
            <w:r w:rsidRPr="0092675C">
              <w:rPr>
                <w:rFonts w:ascii="Tahoma" w:eastAsia="Times New Roman" w:hAnsi="Tahoma" w:cs="Tahoma"/>
                <w:b/>
                <w:color w:val="6F6F6F"/>
                <w:sz w:val="20"/>
                <w:szCs w:val="20"/>
                <w:lang w:eastAsia="ru-RU"/>
              </w:rPr>
              <w:t xml:space="preserve">В обоснование своего решения Конституционный Суд РФ сослался, в частности, на положения Конституции РФ, Семейного кодекса РФ и Конвенции о правах ребенка, возлагающих на государство обязанность </w:t>
            </w:r>
            <w:proofErr w:type="gramStart"/>
            <w:r w:rsidRPr="0092675C">
              <w:rPr>
                <w:rFonts w:ascii="Tahoma" w:eastAsia="Times New Roman" w:hAnsi="Tahoma" w:cs="Tahoma"/>
                <w:b/>
                <w:color w:val="6F6F6F"/>
                <w:sz w:val="20"/>
                <w:szCs w:val="20"/>
                <w:lang w:eastAsia="ru-RU"/>
              </w:rPr>
              <w:t>предпринимать все возможные усилия</w:t>
            </w:r>
            <w:proofErr w:type="gramEnd"/>
            <w:r w:rsidRPr="0092675C">
              <w:rPr>
                <w:rFonts w:ascii="Tahoma" w:eastAsia="Times New Roman" w:hAnsi="Tahoma" w:cs="Tahoma"/>
                <w:b/>
                <w:color w:val="6F6F6F"/>
                <w:sz w:val="20"/>
                <w:szCs w:val="20"/>
                <w:lang w:eastAsia="ru-RU"/>
              </w:rPr>
              <w:t xml:space="preserve"> к тому, чтобы обеспечить признание принципа общей и одинаковой ответственности обоих родителей за воспитание и развитие</w:t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 xml:space="preserve"> ребенка.</w:t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br/>
            </w:r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br/>
              <w:t xml:space="preserve">Из этих положений следует, что на обоих родителей может распространяться и государственная поддержка, в которой нуждается семья, имеющая ребенка, не достигшего трехлетнего возраста и потому требующего особого ухода, тем </w:t>
            </w:r>
            <w:proofErr w:type="gramStart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>более</w:t>
            </w:r>
            <w:proofErr w:type="gramEnd"/>
            <w:r w:rsidRPr="00E1614D">
              <w:rPr>
                <w:rFonts w:ascii="Tahoma" w:eastAsia="Times New Roman" w:hAnsi="Tahoma" w:cs="Tahoma"/>
                <w:color w:val="6F6F6F"/>
                <w:sz w:val="20"/>
                <w:szCs w:val="20"/>
                <w:lang w:eastAsia="ru-RU"/>
              </w:rPr>
              <w:t xml:space="preserve"> если в такой семье воспитывается несколько малолетних детей. </w:t>
            </w:r>
            <w:r w:rsidRPr="0092675C">
              <w:rPr>
                <w:rFonts w:ascii="Tahoma" w:eastAsia="Times New Roman" w:hAnsi="Tahoma" w:cs="Tahoma"/>
                <w:b/>
                <w:color w:val="6F6F6F"/>
                <w:sz w:val="20"/>
                <w:szCs w:val="20"/>
                <w:lang w:eastAsia="ru-RU"/>
              </w:rPr>
              <w:t>Соответственно, при определении мер государственной поддержки семьи, направленных на обеспечение ее материального благополучия, многодетным семьям, воспитывающим малолетних детей, должна предоставляться повышенная защита, поскольку в таких семьях мать зачастую не может осуществлять трудовую деятельность в силу необходимости осуществлять уход за детьми и их воспитание и единственным кормильцем является отец.</w:t>
            </w:r>
          </w:p>
        </w:tc>
      </w:tr>
    </w:tbl>
    <w:p w:rsidR="00797A46" w:rsidRDefault="00797A46"/>
    <w:sectPr w:rsidR="00797A46" w:rsidSect="007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14D"/>
    <w:rsid w:val="00086DDB"/>
    <w:rsid w:val="000B72C0"/>
    <w:rsid w:val="001B1112"/>
    <w:rsid w:val="00206C97"/>
    <w:rsid w:val="00406B5B"/>
    <w:rsid w:val="006010C4"/>
    <w:rsid w:val="0074187C"/>
    <w:rsid w:val="00797A46"/>
    <w:rsid w:val="008B5E69"/>
    <w:rsid w:val="008C39FB"/>
    <w:rsid w:val="008E659B"/>
    <w:rsid w:val="0090190A"/>
    <w:rsid w:val="0092675C"/>
    <w:rsid w:val="009A43B9"/>
    <w:rsid w:val="009E093E"/>
    <w:rsid w:val="00A26B5F"/>
    <w:rsid w:val="00A65C12"/>
    <w:rsid w:val="00AD1C70"/>
    <w:rsid w:val="00B9477B"/>
    <w:rsid w:val="00CD119B"/>
    <w:rsid w:val="00E1614D"/>
    <w:rsid w:val="00E67171"/>
    <w:rsid w:val="00FA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Company>Лонгор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Samsung2</cp:lastModifiedBy>
  <cp:revision>2</cp:revision>
  <dcterms:created xsi:type="dcterms:W3CDTF">2011-12-23T05:44:00Z</dcterms:created>
  <dcterms:modified xsi:type="dcterms:W3CDTF">2014-04-18T15:43:00Z</dcterms:modified>
</cp:coreProperties>
</file>