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FF" w:rsidRPr="00FD1DFF" w:rsidRDefault="00FD1DFF" w:rsidP="00FD1DFF">
      <w:pPr>
        <w:spacing w:after="150" w:line="630" w:lineRule="atLeast"/>
        <w:outlineLvl w:val="0"/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</w:pPr>
      <w:r w:rsidRPr="00FD1DFF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Увеличены размеры детских пособий на 2015 год</w:t>
      </w:r>
    </w:p>
    <w:p w:rsidR="00FD1DFF" w:rsidRDefault="00FD1DFF" w:rsidP="00FD1DFF">
      <w:pPr>
        <w:spacing w:after="0" w:line="270" w:lineRule="atLeast"/>
        <w:rPr>
          <w:rFonts w:ascii="Arial" w:eastAsia="Times New Roman" w:hAnsi="Arial" w:cs="Arial"/>
          <w:color w:val="808080"/>
          <w:sz w:val="11"/>
          <w:lang w:eastAsia="ru-RU"/>
        </w:rPr>
      </w:pPr>
      <w:r w:rsidRPr="00FD1DFF">
        <w:rPr>
          <w:rFonts w:ascii="Arial" w:eastAsia="Times New Roman" w:hAnsi="Arial" w:cs="Arial"/>
          <w:color w:val="000000"/>
          <w:sz w:val="21"/>
          <w:lang w:eastAsia="ru-RU"/>
        </w:rPr>
        <w:t>22 декабря </w:t>
      </w:r>
      <w:r w:rsidRPr="00FD1DFF">
        <w:rPr>
          <w:rFonts w:ascii="Arial" w:eastAsia="Times New Roman" w:hAnsi="Arial" w:cs="Arial"/>
          <w:color w:val="808080"/>
          <w:sz w:val="11"/>
          <w:lang w:eastAsia="ru-RU"/>
        </w:rPr>
        <w:t>  </w:t>
      </w:r>
    </w:p>
    <w:p w:rsidR="00FD1DFF" w:rsidRPr="00FD1DFF" w:rsidRDefault="00FD1DFF" w:rsidP="00FD1DFF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DFF">
        <w:rPr>
          <w:rFonts w:ascii="Arial" w:eastAsia="Times New Roman" w:hAnsi="Arial" w:cs="Arial"/>
          <w:color w:val="808080"/>
          <w:sz w:val="11"/>
          <w:lang w:eastAsia="ru-RU"/>
        </w:rPr>
        <w:t>  </w:t>
      </w:r>
    </w:p>
    <w:p w:rsidR="00FD1DFF" w:rsidRPr="00FD1DFF" w:rsidRDefault="00FD1DFF" w:rsidP="00FD1DFF">
      <w:pPr>
        <w:spacing w:after="12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D1DF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Новые размеры детских пособий в 2015 году уже известны. Мы их объединили в удобной таблице. Федеральным законом от 01.12.2014 № 384-ФЗ установлен прогнозируемый уровень инфляции на 2015 год в размере 5,5 процентов. В связи с этим фиксированные размеры детских пособий проиндексированы на коэффициент 1,055.</w:t>
      </w:r>
    </w:p>
    <w:p w:rsidR="00FD1DFF" w:rsidRPr="00FD1DFF" w:rsidRDefault="00FD1DFF" w:rsidP="00FD1DFF">
      <w:pPr>
        <w:spacing w:after="12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D1DF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Порядок индексации и перерасчета детских пособий определен в статье 4.2 Федерального закона от 19.05.95 № 81-ФЗ «О государственных пособиях гражданам, имеющим детей».</w:t>
      </w:r>
    </w:p>
    <w:p w:rsidR="00FD1DFF" w:rsidRPr="00FD1DFF" w:rsidRDefault="00FD1DFF" w:rsidP="00FD1DFF">
      <w:pPr>
        <w:spacing w:after="12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D1DF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Новые размеры детских пособий представлены в таблице. О том, кому и сколько нужно будет доплатить в связи с индексацией пособий, читайте в </w:t>
      </w:r>
      <w:hyperlink r:id="rId5" w:history="1">
        <w:r w:rsidRPr="00FD1DFF">
          <w:rPr>
            <w:rFonts w:ascii="Georgia" w:eastAsia="Times New Roman" w:hAnsi="Georgia" w:cs="Arial"/>
            <w:color w:val="0C4E6C"/>
            <w:sz w:val="24"/>
            <w:szCs w:val="24"/>
            <w:u w:val="single"/>
            <w:lang w:eastAsia="ru-RU"/>
          </w:rPr>
          <w:t>статье</w:t>
        </w:r>
      </w:hyperlink>
      <w:r w:rsidRPr="00FD1DF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FD1DFF" w:rsidRPr="00FD1DFF" w:rsidRDefault="00FD1DFF" w:rsidP="00FD1DFF">
      <w:pPr>
        <w:spacing w:after="150" w:line="330" w:lineRule="atLeas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D1DF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FD1DFF" w:rsidRPr="00FD1DFF" w:rsidRDefault="00FD1DFF" w:rsidP="00FD1DFF">
      <w:pPr>
        <w:spacing w:after="105" w:line="36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D1DFF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Таблица. Размеры детских пособий, выплачиваемых работодателями в 2015 году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85"/>
        <w:gridCol w:w="2880"/>
        <w:gridCol w:w="2880"/>
      </w:tblGrid>
      <w:tr w:rsidR="00FD1DFF" w:rsidRPr="00FD1DFF" w:rsidTr="00FD1DFF">
        <w:trPr>
          <w:tblHeader/>
        </w:trPr>
        <w:tc>
          <w:tcPr>
            <w:tcW w:w="5865" w:type="dxa"/>
            <w:gridSpan w:val="2"/>
            <w:tcBorders>
              <w:right w:val="single" w:sz="6" w:space="0" w:color="9AD6EE"/>
            </w:tcBorders>
            <w:shd w:val="clear" w:color="auto" w:fill="00ABD9"/>
            <w:vAlign w:val="center"/>
            <w:hideMark/>
          </w:tcPr>
          <w:p w:rsidR="00FD1DFF" w:rsidRPr="00FD1DFF" w:rsidRDefault="00FD1DFF" w:rsidP="00FD1DFF">
            <w:pPr>
              <w:spacing w:after="180" w:line="330" w:lineRule="atLeast"/>
              <w:jc w:val="center"/>
              <w:outlineLvl w:val="3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FD1DFF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FD1DFF" w:rsidRPr="00FD1DFF" w:rsidRDefault="00FD1DFF" w:rsidP="00FD1DFF">
            <w:pPr>
              <w:spacing w:after="180" w:line="330" w:lineRule="atLeast"/>
              <w:jc w:val="center"/>
              <w:outlineLvl w:val="3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FD1DFF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Вид пособия</w:t>
            </w:r>
          </w:p>
        </w:tc>
        <w:tc>
          <w:tcPr>
            <w:tcW w:w="2880" w:type="dxa"/>
            <w:tcBorders>
              <w:right w:val="single" w:sz="6" w:space="0" w:color="9AD6EE"/>
            </w:tcBorders>
            <w:shd w:val="clear" w:color="auto" w:fill="00ABD9"/>
            <w:vAlign w:val="center"/>
            <w:hideMark/>
          </w:tcPr>
          <w:p w:rsidR="00FD1DFF" w:rsidRPr="00FD1DFF" w:rsidRDefault="00FD1DFF" w:rsidP="00FD1DFF">
            <w:pPr>
              <w:spacing w:after="180" w:line="330" w:lineRule="atLeast"/>
              <w:jc w:val="center"/>
              <w:outlineLvl w:val="3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FD1DFF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FD1DFF" w:rsidRPr="00FD1DFF" w:rsidRDefault="00FD1DFF" w:rsidP="00FD1DFF">
            <w:pPr>
              <w:spacing w:after="180" w:line="330" w:lineRule="atLeast"/>
              <w:jc w:val="center"/>
              <w:outlineLvl w:val="3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FD1DFF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Размер пособия (руб.)</w:t>
            </w:r>
          </w:p>
        </w:tc>
      </w:tr>
      <w:tr w:rsidR="00FD1DFF" w:rsidRPr="00FD1DFF" w:rsidTr="00FD1DFF">
        <w:tc>
          <w:tcPr>
            <w:tcW w:w="5865" w:type="dxa"/>
            <w:gridSpan w:val="2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Единовременное пособие женщинам, вставшим на учет в ранние сроки беременности</w:t>
            </w:r>
          </w:p>
        </w:tc>
        <w:tc>
          <w:tcPr>
            <w:tcW w:w="2880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543,67</w:t>
            </w:r>
          </w:p>
        </w:tc>
      </w:tr>
      <w:tr w:rsidR="00FD1DFF" w:rsidRPr="00FD1DFF" w:rsidTr="00FD1DFF">
        <w:tc>
          <w:tcPr>
            <w:tcW w:w="5865" w:type="dxa"/>
            <w:gridSpan w:val="2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Единовременное пособие при рождении ребенка</w:t>
            </w:r>
          </w:p>
        </w:tc>
        <w:tc>
          <w:tcPr>
            <w:tcW w:w="2880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14 497,8</w:t>
            </w:r>
          </w:p>
        </w:tc>
      </w:tr>
      <w:tr w:rsidR="00FD1DFF" w:rsidRPr="00FD1DFF" w:rsidTr="00FD1DFF">
        <w:tc>
          <w:tcPr>
            <w:tcW w:w="2985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Минимальный размер ежемесячного пособия по уходу за ребенком до полутора лет (за полный календарный месяц)</w:t>
            </w:r>
          </w:p>
        </w:tc>
        <w:tc>
          <w:tcPr>
            <w:tcW w:w="2880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 первым ребенком</w:t>
            </w:r>
          </w:p>
        </w:tc>
        <w:tc>
          <w:tcPr>
            <w:tcW w:w="2880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2718,34</w:t>
            </w:r>
          </w:p>
        </w:tc>
      </w:tr>
      <w:tr w:rsidR="00FD1DFF" w:rsidRPr="00FD1DFF" w:rsidTr="00FD1DFF">
        <w:tc>
          <w:tcPr>
            <w:tcW w:w="2985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за вторым и последующими </w:t>
            </w: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детьми</w:t>
            </w:r>
          </w:p>
        </w:tc>
        <w:tc>
          <w:tcPr>
            <w:tcW w:w="2880" w:type="dxa"/>
            <w:tcMar>
              <w:top w:w="105" w:type="dxa"/>
              <w:left w:w="506" w:type="dxa"/>
              <w:bottom w:w="105" w:type="dxa"/>
              <w:right w:w="506" w:type="dxa"/>
            </w:tcMar>
            <w:hideMark/>
          </w:tcPr>
          <w:p w:rsidR="00FD1DFF" w:rsidRPr="00FD1DFF" w:rsidRDefault="00FD1DFF" w:rsidP="00FD1DFF">
            <w:pPr>
              <w:spacing w:after="150" w:line="330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1DF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5436,67</w:t>
            </w:r>
          </w:p>
        </w:tc>
      </w:tr>
    </w:tbl>
    <w:p w:rsidR="003B7601" w:rsidRPr="00FD1DFF" w:rsidRDefault="00FD1DFF">
      <w:pPr>
        <w:rPr>
          <w:lang w:val="en-US"/>
        </w:rPr>
      </w:pPr>
      <w:r w:rsidRPr="00FD1DF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lastRenderedPageBreak/>
        <w:br/>
      </w:r>
      <w:r w:rsidRPr="00FD1DF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  <w:t>Read more:</w:t>
      </w:r>
      <w:r w:rsidRPr="00FD1DFF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hyperlink r:id="rId6" w:anchor="ixzz3MdLTuAfG" w:history="1">
        <w:r w:rsidRPr="00FD1DFF">
          <w:rPr>
            <w:rFonts w:ascii="Arial" w:eastAsia="Times New Roman" w:hAnsi="Arial" w:cs="Arial"/>
            <w:color w:val="003399"/>
            <w:sz w:val="21"/>
            <w:u w:val="single"/>
            <w:lang w:val="en-US" w:eastAsia="ru-RU"/>
          </w:rPr>
          <w:t>http://www.zarplata-online.ru/news/159205-uvelicheny-razmery-detskih-posobiy-na-2015-god#ixzz3MdLTuAfG</w:t>
        </w:r>
      </w:hyperlink>
    </w:p>
    <w:sectPr w:rsidR="003B7601" w:rsidRPr="00FD1DFF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1494"/>
    <w:multiLevelType w:val="multilevel"/>
    <w:tmpl w:val="713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DFF"/>
    <w:rsid w:val="000470F9"/>
    <w:rsid w:val="003B7601"/>
    <w:rsid w:val="00B51CFD"/>
    <w:rsid w:val="00FD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FD1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D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1D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textmuch">
    <w:name w:val="b-text__much"/>
    <w:basedOn w:val="a"/>
    <w:rsid w:val="00F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FD1DFF"/>
  </w:style>
  <w:style w:type="character" w:customStyle="1" w:styleId="apple-converted-space">
    <w:name w:val="apple-converted-space"/>
    <w:basedOn w:val="a0"/>
    <w:rsid w:val="00FD1DFF"/>
  </w:style>
  <w:style w:type="character" w:customStyle="1" w:styleId="b-views">
    <w:name w:val="b-views"/>
    <w:basedOn w:val="a0"/>
    <w:rsid w:val="00FD1DFF"/>
  </w:style>
  <w:style w:type="character" w:customStyle="1" w:styleId="b-hs">
    <w:name w:val="b-hs"/>
    <w:basedOn w:val="a0"/>
    <w:rsid w:val="00FD1DFF"/>
  </w:style>
  <w:style w:type="character" w:styleId="a3">
    <w:name w:val="Hyperlink"/>
    <w:basedOn w:val="a0"/>
    <w:uiPriority w:val="99"/>
    <w:semiHidden/>
    <w:unhideWhenUsed/>
    <w:rsid w:val="00FD1D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1D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534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314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5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5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news/159205-uvelicheny-razmery-detskih-posobiy-na-2015-god" TargetMode="External"/><Relationship Id="rId5" Type="http://schemas.openxmlformats.org/officeDocument/2006/relationships/hyperlink" Target="http://e.zarplata-online.ru/article.aspx?aid=368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2014-12-22T13:37:00Z</dcterms:created>
  <dcterms:modified xsi:type="dcterms:W3CDTF">2014-12-22T13:37:00Z</dcterms:modified>
</cp:coreProperties>
</file>