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74" w:rsidRPr="00FE0B74" w:rsidRDefault="00FE0B74" w:rsidP="00FE0B74">
      <w:pPr>
        <w:shd w:val="clear" w:color="auto" w:fill="FFFFFF"/>
        <w:spacing w:after="0" w:line="52" w:lineRule="atLeast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  <w:r w:rsidRPr="00FE0B74">
        <w:rPr>
          <w:rFonts w:ascii="Arial" w:eastAsia="Times New Roman" w:hAnsi="Arial" w:cs="Arial"/>
          <w:color w:val="000000"/>
          <w:sz w:val="4"/>
          <w:szCs w:val="4"/>
          <w:lang w:eastAsia="ru-RU"/>
        </w:rPr>
        <w:t>Расширенное извещение о состоянии индивидуального лицевого счета</w:t>
      </w:r>
    </w:p>
    <w:p w:rsidR="00FE0B74" w:rsidRPr="00FE0B74" w:rsidRDefault="00FE0B74" w:rsidP="00FE0B74">
      <w:pPr>
        <w:shd w:val="clear" w:color="auto" w:fill="FFFFFF"/>
        <w:spacing w:after="46" w:line="50" w:lineRule="atLeast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  <w:r w:rsidRPr="00FE0B74">
        <w:rPr>
          <w:rFonts w:ascii="Arial" w:eastAsia="Times New Roman" w:hAnsi="Arial" w:cs="Arial"/>
          <w:color w:val="7F7F7F"/>
          <w:sz w:val="4"/>
          <w:szCs w:val="4"/>
          <w:lang w:eastAsia="ru-RU"/>
        </w:rPr>
        <w:t>Номер заявления</w:t>
      </w:r>
      <w:r w:rsidR="003C410C">
        <w:rPr>
          <w:rFonts w:ascii="Arial" w:eastAsia="Times New Roman" w:hAnsi="Arial" w:cs="Arial"/>
          <w:b/>
          <w:bCs/>
          <w:color w:val="000000"/>
          <w:sz w:val="4"/>
          <w:szCs w:val="4"/>
          <w:lang w:eastAsia="ru-RU"/>
        </w:rPr>
        <w:t>ххххххххх</w:t>
      </w:r>
    </w:p>
    <w:p w:rsidR="00FE0B74" w:rsidRPr="00FE0B74" w:rsidRDefault="00FE0B74" w:rsidP="00FE0B74">
      <w:pPr>
        <w:shd w:val="clear" w:color="auto" w:fill="FFFFFF"/>
        <w:spacing w:after="46" w:line="50" w:lineRule="atLeast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  <w:r w:rsidRPr="00FE0B74">
        <w:rPr>
          <w:rFonts w:ascii="Arial" w:eastAsia="Times New Roman" w:hAnsi="Arial" w:cs="Arial"/>
          <w:color w:val="7F7F7F"/>
          <w:sz w:val="4"/>
          <w:szCs w:val="4"/>
          <w:lang w:eastAsia="ru-RU"/>
        </w:rPr>
        <w:t>Дата подачи заявления</w:t>
      </w:r>
      <w:r w:rsidRPr="00FE0B74">
        <w:rPr>
          <w:rFonts w:ascii="Arial" w:eastAsia="Times New Roman" w:hAnsi="Arial" w:cs="Arial"/>
          <w:b/>
          <w:bCs/>
          <w:color w:val="000000"/>
          <w:sz w:val="4"/>
          <w:szCs w:val="4"/>
          <w:lang w:eastAsia="ru-RU"/>
        </w:rPr>
        <w:t>27.12.14 01:15</w:t>
      </w:r>
    </w:p>
    <w:p w:rsidR="00FE0B74" w:rsidRPr="00FE0B74" w:rsidRDefault="00FE0B74" w:rsidP="00FE0B74">
      <w:pPr>
        <w:shd w:val="clear" w:color="auto" w:fill="FFFFFF"/>
        <w:spacing w:after="46" w:line="50" w:lineRule="atLeast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  <w:proofErr w:type="spellStart"/>
      <w:r w:rsidRPr="00FE0B74">
        <w:rPr>
          <w:rFonts w:ascii="Arial" w:eastAsia="Times New Roman" w:hAnsi="Arial" w:cs="Arial"/>
          <w:color w:val="7F7F7F"/>
          <w:sz w:val="4"/>
          <w:szCs w:val="4"/>
          <w:lang w:eastAsia="ru-RU"/>
        </w:rPr>
        <w:t>Ведомство</w:t>
      </w:r>
      <w:r w:rsidRPr="00FE0B74">
        <w:rPr>
          <w:rFonts w:ascii="Arial" w:eastAsia="Times New Roman" w:hAnsi="Arial" w:cs="Arial"/>
          <w:b/>
          <w:bCs/>
          <w:color w:val="000000"/>
          <w:sz w:val="4"/>
          <w:szCs w:val="4"/>
          <w:lang w:eastAsia="ru-RU"/>
        </w:rPr>
        <w:t>Пенсионный</w:t>
      </w:r>
      <w:proofErr w:type="spellEnd"/>
      <w:r w:rsidRPr="00FE0B74">
        <w:rPr>
          <w:rFonts w:ascii="Arial" w:eastAsia="Times New Roman" w:hAnsi="Arial" w:cs="Arial"/>
          <w:b/>
          <w:bCs/>
          <w:color w:val="000000"/>
          <w:sz w:val="4"/>
          <w:szCs w:val="4"/>
          <w:lang w:eastAsia="ru-RU"/>
        </w:rPr>
        <w:t xml:space="preserve"> фонд Российской Федерации</w:t>
      </w:r>
    </w:p>
    <w:tbl>
      <w:tblPr>
        <w:tblW w:w="2477" w:type="dxa"/>
        <w:tblCellMar>
          <w:left w:w="0" w:type="dxa"/>
          <w:right w:w="0" w:type="dxa"/>
        </w:tblCellMar>
        <w:tblLook w:val="04A0"/>
      </w:tblPr>
      <w:tblGrid>
        <w:gridCol w:w="2477"/>
      </w:tblGrid>
      <w:tr w:rsidR="00FE0B74" w:rsidRPr="00FE0B74" w:rsidTr="00FE0B74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B74" w:rsidRPr="00FE0B74" w:rsidRDefault="00FE0B74" w:rsidP="00FE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ИЗВЕЩЕНИЕ О СОСТОЯНИИ ИНДИВИДУАЛЬНОГО ЛИЦЕВОГО СЧЕТА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475"/>
            </w:tblGrid>
            <w:tr w:rsidR="00FE0B74" w:rsidRPr="00FE0B7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Вариант извещения: СЗИ-6-1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по состоянию на 01.06.2014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Сведения о застрахованном лице: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73"/>
              <w:gridCol w:w="295"/>
            </w:tblGrid>
            <w:tr w:rsidR="00FE0B74" w:rsidRPr="001F597A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Фамилия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1F597A" w:rsidRDefault="001F597A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highlight w:val="red"/>
                      <w:lang w:eastAsia="ru-RU"/>
                    </w:rPr>
                  </w:pPr>
                  <w:proofErr w:type="spellStart"/>
                  <w:r w:rsidRP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ххххххххх</w:t>
                  </w:r>
                  <w:proofErr w:type="spellEnd"/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Имя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b/>
                      <w:bCs/>
                      <w:sz w:val="4"/>
                      <w:szCs w:val="4"/>
                      <w:lang w:eastAsia="ru-RU"/>
                    </w:rPr>
                    <w:t>НАТАЛЬЯ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Отчество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b/>
                      <w:bCs/>
                      <w:sz w:val="4"/>
                      <w:szCs w:val="4"/>
                      <w:lang w:eastAsia="ru-RU"/>
                    </w:rPr>
                    <w:t>НИКОЛАЕВНА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Страховой номер индивидуального лицевого счета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3C410C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ххххххххх</w:t>
                  </w:r>
                  <w:proofErr w:type="spellEnd"/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Сведения о начисленных страховых взносах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1"/>
              <w:gridCol w:w="412"/>
              <w:gridCol w:w="412"/>
              <w:gridCol w:w="412"/>
              <w:gridCol w:w="415"/>
              <w:gridCol w:w="415"/>
            </w:tblGrid>
            <w:tr w:rsidR="001F597A" w:rsidRPr="00FE0B74">
              <w:trPr>
                <w:tblHeader/>
              </w:trPr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Расчетный период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Страхователь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Вид формы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На страховую часть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На накопительную часть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Периоды работы за расчетный период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2002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4131.81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688.64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01.01.2002 - 31.12.2002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5869.55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978.26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01.01.2003 - 31.12.2003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2004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7282.12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1213.69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01.01.2004 - 31.12.2004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2005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10287.54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01.01.2005 - 31.12.2005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2006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11669.30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01.01.2006 - 31.12.2006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2007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16064.44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01.01.2007 - 31.12.2007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2008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14263.54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01.01.2008 - 31.12.2008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2009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ОАО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2170.00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01.01.2009 - 28.02.2009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2009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17222.30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01.03.2009 - 31.12.2009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2010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10732.56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01.01.2010 - 30.06.2010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2010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10748.17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01.01.2010 - 30.06.2010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2010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14662.48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01.07.2010 - 31.12.2010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2011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8112.62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01.01.2011 - 31.03.2011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2011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8707.73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01.04.2011 - 30.06.2011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2011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proofErr w:type="spell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ЗАО</w:t>
                  </w:r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8202.11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01.07.2011 - 30.09.2011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2011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11023.19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01.10.2011 - 31.12.2011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2012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9828.40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01.01.2012 - 31.03.2012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2012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2729.10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01.04.2012 - 30.06.2012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2012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14217.81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01.07.2012 - 30.09.2012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2012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12151.09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01.10.2012 - 31.12.2012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8914.25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01.01.2013 - 19.01.2013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12657.79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01.04.2013 - 30.06.2013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пенсионная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14346.86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01.07.2013 - 30.09.2013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1F597A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14346.86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01.07.2013 - 30.09.2013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3C410C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пенсионная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4586.20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01.10.2013 - 22.10.2013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3C410C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14912.13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01.10.2013 - 31.12.2013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2014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3C410C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12620.22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01.01.2014 - 31.03.2014</w:t>
                  </w:r>
                </w:p>
              </w:tc>
            </w:tr>
            <w:tr w:rsidR="001F597A" w:rsidRPr="00FE0B74"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2014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 xml:space="preserve">ЗАО </w:t>
                  </w:r>
                  <w:proofErr w:type="spellStart"/>
                  <w:r w:rsidR="003C410C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ххххх</w:t>
                  </w:r>
                  <w:proofErr w:type="spellEnd"/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исходная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12887.64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01.04.2014 - 30.06.2014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Сведения о фиксированных платежах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1"/>
              <w:gridCol w:w="412"/>
              <w:gridCol w:w="412"/>
              <w:gridCol w:w="412"/>
              <w:gridCol w:w="415"/>
              <w:gridCol w:w="415"/>
            </w:tblGrid>
            <w:tr w:rsidR="00FE0B74" w:rsidRPr="00FE0B74">
              <w:trPr>
                <w:tblHeader/>
              </w:trPr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Расчетный период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Страхователь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Вид формы</w:t>
                  </w:r>
                </w:p>
              </w:tc>
              <w:tc>
                <w:tcPr>
                  <w:tcW w:w="412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На страховую часть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На накопительную часть</w:t>
                  </w:r>
                </w:p>
              </w:tc>
              <w:tc>
                <w:tcPr>
                  <w:tcW w:w="415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Периоды работы за расчетный период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СВЕДЕНИЯ О СРЕДСТВАХ ПЕНСИОННЫХ НАКОПЛЕНИЙ</w:t>
            </w:r>
          </w:p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 xml:space="preserve">Сумма </w:t>
            </w:r>
            <w:proofErr w:type="gramStart"/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средств</w:t>
            </w:r>
            <w:proofErr w:type="gramEnd"/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 xml:space="preserve"> полученная ПФР от временного размещения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92"/>
              <w:gridCol w:w="29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 дохода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3.20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Сумма средств поступивших на финансирование накопительной части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29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35.65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>Средства пенсионных накоплений переданы в</w:t>
            </w:r>
            <w:r w:rsidRPr="00FE0B74">
              <w:rPr>
                <w:rFonts w:ascii="Times New Roman" w:eastAsia="Times New Roman" w:hAnsi="Times New Roman" w:cs="Times New Roman"/>
                <w:sz w:val="4"/>
                <w:lang w:eastAsia="ru-RU"/>
              </w:rPr>
              <w:t> </w:t>
            </w: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ВЭБ УК</w:t>
            </w:r>
            <w:r w:rsidRPr="00FE0B7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br/>
            </w:r>
            <w:r w:rsidRPr="00FE0B7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br/>
            </w: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 xml:space="preserve">Сведения о </w:t>
            </w:r>
            <w:proofErr w:type="spellStart"/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софинансировании</w:t>
            </w:r>
            <w:proofErr w:type="spellEnd"/>
            <w:r w:rsidRPr="00FE0B74">
              <w:rPr>
                <w:rFonts w:ascii="Times New Roman" w:eastAsia="Times New Roman" w:hAnsi="Times New Roman" w:cs="Times New Roman"/>
                <w:sz w:val="4"/>
                <w:lang w:eastAsia="ru-RU"/>
              </w:rPr>
              <w:t> </w:t>
            </w:r>
            <w:r w:rsidRPr="00FE0B7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br/>
            </w: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Сумма перечисленных ДСВ лично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29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 xml:space="preserve">Сумма </w:t>
            </w:r>
            <w:proofErr w:type="gramStart"/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уплаченных</w:t>
            </w:r>
            <w:proofErr w:type="gramEnd"/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 xml:space="preserve"> ДСВ работодателя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29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 xml:space="preserve">Сумма к </w:t>
            </w:r>
            <w:proofErr w:type="spellStart"/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софинансированию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91"/>
              <w:gridCol w:w="29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br/>
            </w: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Сумма пенсионных накоплений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31"/>
              <w:gridCol w:w="29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 передачи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3342.92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Результат инвестирования пенсионных накоплений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3"/>
              <w:gridCol w:w="403"/>
            </w:tblGrid>
            <w:tr w:rsidR="00FE0B74" w:rsidRPr="00FE0B7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Период инвестирования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Коэффициент прироста</w:t>
                  </w:r>
                </w:p>
              </w:tc>
            </w:tr>
            <w:tr w:rsidR="00FE0B74" w:rsidRPr="00FE0B74"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1.084082056976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Общая часть индивидуального лицевого счета</w:t>
            </w:r>
            <w:r w:rsidRPr="00FE0B74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br/>
            </w:r>
            <w:r w:rsidRPr="00FE0B74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Сумма средств поступивших на финансирование страховой части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96"/>
              <w:gridCol w:w="796"/>
              <w:gridCol w:w="799"/>
            </w:tblGrid>
            <w:tr w:rsidR="00FE0B74" w:rsidRPr="00FE0B74">
              <w:trPr>
                <w:tblHeader/>
              </w:trPr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Год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средств на начало года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Сумма средств поступивших за год (руб</w:t>
                  </w:r>
                  <w:proofErr w:type="gramStart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.к</w:t>
                  </w:r>
                  <w:proofErr w:type="gramEnd"/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оп.)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2002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0.00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3609.87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2003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3609.87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5758.92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2004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9368.79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632.44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2010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10001.23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22922.34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2011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32923.57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34299.68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2012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67223.25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40005.17</w:t>
                  </w:r>
                </w:p>
              </w:tc>
            </w:tr>
            <w:tr w:rsidR="00FE0B74" w:rsidRPr="00FE0B74"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2013</w:t>
                  </w:r>
                </w:p>
              </w:tc>
              <w:tc>
                <w:tcPr>
                  <w:tcW w:w="796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107228.42</w:t>
                  </w:r>
                </w:p>
              </w:tc>
              <w:tc>
                <w:tcPr>
                  <w:tcW w:w="799" w:type="dxa"/>
                  <w:vAlign w:val="center"/>
                  <w:hideMark/>
                </w:tcPr>
                <w:p w:rsidR="00FE0B74" w:rsidRPr="00FE0B74" w:rsidRDefault="00FE0B74" w:rsidP="00FE0B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</w:pPr>
                  <w:r w:rsidRPr="00FE0B74">
                    <w:rPr>
                      <w:rFonts w:ascii="Times New Roman" w:eastAsia="Times New Roman" w:hAnsi="Times New Roman" w:cs="Times New Roman"/>
                      <w:sz w:val="4"/>
                      <w:szCs w:val="4"/>
                      <w:lang w:eastAsia="ru-RU"/>
                    </w:rPr>
                    <w:t>51514.91</w:t>
                  </w:r>
                </w:p>
              </w:tc>
            </w:tr>
          </w:tbl>
          <w:p w:rsidR="00FE0B74" w:rsidRPr="00FE0B74" w:rsidRDefault="00FE0B74" w:rsidP="00FE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FE0B74" w:rsidRPr="00FE0B74" w:rsidRDefault="00FE0B74" w:rsidP="00FE0B74">
      <w:pPr>
        <w:shd w:val="clear" w:color="auto" w:fill="FFFFFF"/>
        <w:spacing w:line="62" w:lineRule="atLeast"/>
        <w:jc w:val="center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  <w:proofErr w:type="spellStart"/>
      <w:r w:rsidRPr="00FE0B74">
        <w:rPr>
          <w:rFonts w:ascii="Trebuchet MS" w:eastAsia="Times New Roman" w:hAnsi="Trebuchet MS" w:cs="Arial"/>
          <w:b/>
          <w:bCs/>
          <w:color w:val="000000"/>
          <w:sz w:val="4"/>
          <w:lang w:eastAsia="ru-RU"/>
        </w:rPr>
        <w:t>ВКонтакте</w:t>
      </w:r>
      <w:proofErr w:type="spellEnd"/>
    </w:p>
    <w:p w:rsidR="007C699C" w:rsidRDefault="007C699C"/>
    <w:sectPr w:rsidR="007C699C" w:rsidSect="007C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4"/>
  <w:proofState w:spelling="clean" w:grammar="clean"/>
  <w:defaultTabStop w:val="708"/>
  <w:characterSpacingControl w:val="doNotCompress"/>
  <w:compat/>
  <w:rsids>
    <w:rsidRoot w:val="00FE0B74"/>
    <w:rsid w:val="0003356B"/>
    <w:rsid w:val="00112EC2"/>
    <w:rsid w:val="001F597A"/>
    <w:rsid w:val="003C410C"/>
    <w:rsid w:val="00407BA0"/>
    <w:rsid w:val="007C699C"/>
    <w:rsid w:val="00877B76"/>
    <w:rsid w:val="00CF5E3B"/>
    <w:rsid w:val="00FE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0B74"/>
  </w:style>
  <w:style w:type="character" w:customStyle="1" w:styleId="social-likesbutton">
    <w:name w:val="social-likes__button"/>
    <w:basedOn w:val="a0"/>
    <w:rsid w:val="00FE0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3107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9135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7822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93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1160">
                  <w:marLeft w:val="-9"/>
                  <w:marRight w:val="-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8854">
                      <w:marLeft w:val="9"/>
                      <w:marRight w:val="9"/>
                      <w:marTop w:val="9"/>
                      <w:marBottom w:val="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aleks.xtr</dc:creator>
  <cp:lastModifiedBy>aleks.xtr</cp:lastModifiedBy>
  <cp:revision>2</cp:revision>
  <dcterms:created xsi:type="dcterms:W3CDTF">2015-01-04T10:35:00Z</dcterms:created>
  <dcterms:modified xsi:type="dcterms:W3CDTF">2015-01-04T10:35:00Z</dcterms:modified>
</cp:coreProperties>
</file>