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E5" w:rsidRPr="00636DE5" w:rsidRDefault="00636DE5" w:rsidP="00375D02">
      <w:pPr>
        <w:shd w:val="clear" w:color="auto" w:fill="FFFFFF"/>
        <w:spacing w:after="82" w:line="276" w:lineRule="atLeast"/>
        <w:jc w:val="both"/>
        <w:textAlignment w:val="baseline"/>
        <w:outlineLvl w:val="0"/>
        <w:rPr>
          <w:rFonts w:ascii="Georgia" w:eastAsia="Times New Roman" w:hAnsi="Georgia" w:cs="Times New Roman"/>
          <w:b/>
          <w:bCs/>
          <w:color w:val="1A1A1A"/>
          <w:kern w:val="36"/>
          <w:sz w:val="46"/>
          <w:szCs w:val="46"/>
          <w:lang w:eastAsia="ru-RU"/>
        </w:rPr>
      </w:pPr>
      <w:r w:rsidRPr="00636DE5">
        <w:rPr>
          <w:rFonts w:ascii="Georgia" w:eastAsia="Times New Roman" w:hAnsi="Georgia" w:cs="Times New Roman"/>
          <w:b/>
          <w:bCs/>
          <w:color w:val="1A1A1A"/>
          <w:kern w:val="36"/>
          <w:sz w:val="46"/>
          <w:szCs w:val="46"/>
          <w:lang w:eastAsia="ru-RU"/>
        </w:rPr>
        <w:t xml:space="preserve">Госдума приняла закон о банкротстве </w:t>
      </w:r>
      <w:proofErr w:type="spellStart"/>
      <w:r w:rsidRPr="00636DE5">
        <w:rPr>
          <w:rFonts w:ascii="Georgia" w:eastAsia="Times New Roman" w:hAnsi="Georgia" w:cs="Times New Roman"/>
          <w:b/>
          <w:bCs/>
          <w:color w:val="1A1A1A"/>
          <w:kern w:val="36"/>
          <w:sz w:val="46"/>
          <w:szCs w:val="46"/>
          <w:lang w:eastAsia="ru-RU"/>
        </w:rPr>
        <w:t>физлиц</w:t>
      </w:r>
      <w:proofErr w:type="spellEnd"/>
    </w:p>
    <w:p w:rsidR="00636DE5" w:rsidRPr="00636DE5" w:rsidRDefault="00636DE5" w:rsidP="00375D02">
      <w:pPr>
        <w:shd w:val="clear" w:color="auto" w:fill="FFFFFF"/>
        <w:spacing w:before="161" w:after="280" w:line="320" w:lineRule="atLeast"/>
        <w:jc w:val="both"/>
        <w:textAlignment w:val="baseline"/>
        <w:outlineLvl w:val="3"/>
        <w:rPr>
          <w:rFonts w:ascii="Helvetica" w:eastAsia="Times New Roman" w:hAnsi="Helvetica" w:cs="Helvetica"/>
          <w:b/>
          <w:bCs/>
          <w:color w:val="1A1A1A"/>
          <w:sz w:val="27"/>
          <w:szCs w:val="27"/>
          <w:lang w:eastAsia="ru-RU"/>
        </w:rPr>
      </w:pPr>
      <w:r w:rsidRPr="00636DE5">
        <w:rPr>
          <w:rFonts w:ascii="Helvetica" w:eastAsia="Times New Roman" w:hAnsi="Helvetica" w:cs="Helvetica"/>
          <w:b/>
          <w:bCs/>
          <w:color w:val="1A1A1A"/>
          <w:sz w:val="27"/>
          <w:szCs w:val="27"/>
          <w:lang w:eastAsia="ru-RU"/>
        </w:rPr>
        <w:t>МОСКВА, 19 дек — РАПСИ. Госдума в пятницу приняла в третьем чтении закон о банкротстве физических лиц.</w:t>
      </w:r>
    </w:p>
    <w:p w:rsidR="00636DE5" w:rsidRPr="00636DE5" w:rsidRDefault="00636DE5" w:rsidP="00375D02">
      <w:pPr>
        <w:spacing w:after="75" w:line="210" w:lineRule="atLeast"/>
        <w:jc w:val="both"/>
        <w:textAlignment w:val="baseline"/>
        <w:rPr>
          <w:rFonts w:ascii="inherit" w:eastAsia="Times New Roman" w:hAnsi="inherit" w:cs="Helvetica"/>
          <w:color w:val="525252"/>
          <w:sz w:val="21"/>
          <w:szCs w:val="21"/>
          <w:lang w:eastAsia="ru-RU"/>
        </w:rPr>
      </w:pPr>
    </w:p>
    <w:p w:rsidR="00636DE5" w:rsidRPr="00636DE5" w:rsidRDefault="00636DE5" w:rsidP="00375D02">
      <w:pPr>
        <w:spacing w:line="300" w:lineRule="atLeast"/>
        <w:jc w:val="both"/>
        <w:textAlignment w:val="baseline"/>
        <w:rPr>
          <w:rFonts w:ascii="Helvetica" w:eastAsia="Times New Roman" w:hAnsi="Helvetica" w:cs="Helvetica"/>
          <w:color w:val="C1C3CF"/>
          <w:sz w:val="17"/>
          <w:szCs w:val="17"/>
          <w:lang w:eastAsia="ru-RU"/>
        </w:rPr>
      </w:pPr>
      <w:r w:rsidRPr="00636DE5">
        <w:rPr>
          <w:rFonts w:ascii="Helvetica" w:eastAsia="Times New Roman" w:hAnsi="Helvetica" w:cs="Helvetica"/>
          <w:color w:val="C1C3CF"/>
          <w:sz w:val="17"/>
          <w:szCs w:val="17"/>
          <w:lang w:eastAsia="ru-RU"/>
        </w:rPr>
        <w:t>© </w:t>
      </w:r>
      <w:hyperlink r:id="rId5" w:tgtFrame="_blank" w:history="1">
        <w:r w:rsidRPr="00636DE5">
          <w:rPr>
            <w:rFonts w:ascii="inherit" w:eastAsia="Times New Roman" w:hAnsi="inherit" w:cs="Helvetica"/>
            <w:color w:val="C1C3CF"/>
            <w:sz w:val="17"/>
            <w:lang w:eastAsia="ru-RU"/>
          </w:rPr>
          <w:t>РИА "Новости"</w:t>
        </w:r>
      </w:hyperlink>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t>Документ дает возможность должнику в сложном положении благодаря имеющимся или предполагаемым в будущем доходам распланировать выплаты кредиторам и реабилитировать свою платежеспособность.</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t>Устанавливается, что гражданин может быть признан банкротом по заявлению кредиторов, если его просроченная задолженность составляет не менее 500 тысяч рублей.</w:t>
      </w:r>
    </w:p>
    <w:p w:rsidR="00636DE5" w:rsidRPr="00636DE5" w:rsidRDefault="00636DE5" w:rsidP="00375D02">
      <w:pPr>
        <w:spacing w:before="65" w:after="240" w:line="308" w:lineRule="atLeast"/>
        <w:jc w:val="both"/>
        <w:textAlignment w:val="baseline"/>
        <w:rPr>
          <w:rFonts w:ascii="inherit" w:eastAsia="Times New Roman" w:hAnsi="inherit" w:cs="Times New Roman"/>
          <w:b/>
          <w:color w:val="202020"/>
          <w:sz w:val="29"/>
          <w:szCs w:val="29"/>
          <w:lang w:eastAsia="ru-RU"/>
        </w:rPr>
      </w:pPr>
      <w:r w:rsidRPr="00636DE5">
        <w:rPr>
          <w:rFonts w:ascii="inherit" w:eastAsia="Times New Roman" w:hAnsi="inherit" w:cs="Times New Roman"/>
          <w:b/>
          <w:color w:val="202020"/>
          <w:sz w:val="29"/>
          <w:szCs w:val="29"/>
          <w:lang w:eastAsia="ru-RU"/>
        </w:rPr>
        <w:t>Предусматривается также рассрочка до трех лет для выплаты долга в том случае, если у заемщика есть стабильный источник дохода. Если его нет, суд признает заемщика банкротом, а его имущество распределяется между кредиторами.</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t>«В этом смысле закон существенно облегчает финансовое положение наших граждан, которые имеют как потребительские кредиты банкам, так и какие-то иные задолженности. Например, займы между физическими лицами, долги по ЖКХ также относятся к сфере действия закона», — отметил глава комитета Госдумы по вопросам собственности Сергей Гаврилов.</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b/>
          <w:color w:val="202020"/>
          <w:sz w:val="29"/>
          <w:szCs w:val="29"/>
          <w:lang w:eastAsia="ru-RU"/>
        </w:rPr>
        <w:t>Законопроект дает гражданину право самому обратиться в суд с заявлением о своем банкротстве.</w:t>
      </w:r>
      <w:r w:rsidRPr="00636DE5">
        <w:rPr>
          <w:rFonts w:ascii="inherit" w:eastAsia="Times New Roman" w:hAnsi="inherit" w:cs="Times New Roman"/>
          <w:color w:val="202020"/>
          <w:sz w:val="29"/>
          <w:szCs w:val="29"/>
          <w:lang w:eastAsia="ru-RU"/>
        </w:rPr>
        <w:t xml:space="preserve"> Такое заявление может подать также кредитор и уполномоченный орган. При этом гражданин может сообщить о том, что не может выполнить свои обязательства, вне зависимости от суммы просроченной задолженности.</w:t>
      </w:r>
    </w:p>
    <w:p w:rsidR="00636DE5" w:rsidRPr="00636DE5" w:rsidRDefault="00636DE5" w:rsidP="00375D02">
      <w:pPr>
        <w:spacing w:before="65" w:after="240" w:line="308" w:lineRule="atLeast"/>
        <w:jc w:val="both"/>
        <w:textAlignment w:val="baseline"/>
        <w:rPr>
          <w:rFonts w:ascii="inherit" w:eastAsia="Times New Roman" w:hAnsi="inherit" w:cs="Times New Roman"/>
          <w:b/>
          <w:color w:val="202020"/>
          <w:sz w:val="29"/>
          <w:szCs w:val="29"/>
          <w:lang w:eastAsia="ru-RU"/>
        </w:rPr>
      </w:pPr>
      <w:r w:rsidRPr="00636DE5">
        <w:rPr>
          <w:rFonts w:ascii="inherit" w:eastAsia="Times New Roman" w:hAnsi="inherit" w:cs="Times New Roman"/>
          <w:b/>
          <w:color w:val="202020"/>
          <w:sz w:val="29"/>
          <w:szCs w:val="29"/>
          <w:lang w:eastAsia="ru-RU"/>
        </w:rPr>
        <w:t>Имущество гражданина, признанного банкротом, включается в конкурсную массу и подлежит продаже на торгах. В конкурсную массу не включается имущество, на которое не может быть обращено взыскание в соответствии с гражданским процессуальным законодательством.</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b/>
          <w:color w:val="202020"/>
          <w:sz w:val="29"/>
          <w:szCs w:val="29"/>
          <w:lang w:eastAsia="ru-RU"/>
        </w:rPr>
        <w:t xml:space="preserve">Требования кредиторов, не удовлетворенные из-за недостаточности имущества гражданина, считаются погашенными. </w:t>
      </w:r>
      <w:r w:rsidRPr="00636DE5">
        <w:rPr>
          <w:rFonts w:ascii="inherit" w:eastAsia="Times New Roman" w:hAnsi="inherit" w:cs="Times New Roman"/>
          <w:color w:val="202020"/>
          <w:sz w:val="29"/>
          <w:szCs w:val="29"/>
          <w:lang w:eastAsia="ru-RU"/>
        </w:rPr>
        <w:t>По завершении расчетов с кредиторами банкрот освобождается от дальнейшего исполнения их требований.</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lastRenderedPageBreak/>
        <w:t xml:space="preserve">Помимо этого, приняты поправки, предусматривающие, </w:t>
      </w:r>
      <w:r w:rsidRPr="00636DE5">
        <w:rPr>
          <w:rFonts w:ascii="inherit" w:eastAsia="Times New Roman" w:hAnsi="inherit" w:cs="Times New Roman"/>
          <w:b/>
          <w:color w:val="202020"/>
          <w:sz w:val="29"/>
          <w:szCs w:val="29"/>
          <w:lang w:eastAsia="ru-RU"/>
        </w:rPr>
        <w:t>что суд может привлекать к производству по делу о банкротстве представителей органов опеки и попечительства и социальной защиты населения.</w:t>
      </w:r>
      <w:r w:rsidRPr="00636DE5">
        <w:rPr>
          <w:rFonts w:ascii="inherit" w:eastAsia="Times New Roman" w:hAnsi="inherit" w:cs="Times New Roman"/>
          <w:color w:val="202020"/>
          <w:sz w:val="29"/>
          <w:szCs w:val="29"/>
          <w:lang w:eastAsia="ru-RU"/>
        </w:rPr>
        <w:t xml:space="preserve"> Эта возможность предусмотрена в случае, если с должником проживают его несовершеннолетние дети, а также члены семьи, относящиеся к социально </w:t>
      </w:r>
      <w:proofErr w:type="gramStart"/>
      <w:r w:rsidRPr="00636DE5">
        <w:rPr>
          <w:rFonts w:ascii="inherit" w:eastAsia="Times New Roman" w:hAnsi="inherit" w:cs="Times New Roman"/>
          <w:color w:val="202020"/>
          <w:sz w:val="29"/>
          <w:szCs w:val="29"/>
          <w:lang w:eastAsia="ru-RU"/>
        </w:rPr>
        <w:t>незащищенными</w:t>
      </w:r>
      <w:proofErr w:type="gramEnd"/>
      <w:r w:rsidRPr="00636DE5">
        <w:rPr>
          <w:rFonts w:ascii="inherit" w:eastAsia="Times New Roman" w:hAnsi="inherit" w:cs="Times New Roman"/>
          <w:color w:val="202020"/>
          <w:sz w:val="29"/>
          <w:szCs w:val="29"/>
          <w:lang w:eastAsia="ru-RU"/>
        </w:rPr>
        <w:t xml:space="preserve"> категориям.</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t>Закон также дает возможность возбуждать дело против банкрота и после его смерти. Заявление об этом может подать любой кредитор и наследники банкрота.</w:t>
      </w:r>
    </w:p>
    <w:p w:rsidR="00636DE5" w:rsidRPr="00636DE5" w:rsidRDefault="007A7955" w:rsidP="00375D02">
      <w:pPr>
        <w:pStyle w:val="1"/>
        <w:spacing w:before="0" w:beforeAutospacing="0" w:after="300" w:afterAutospacing="0" w:line="518" w:lineRule="atLeast"/>
        <w:jc w:val="both"/>
        <w:rPr>
          <w:b w:val="0"/>
          <w:bCs w:val="0"/>
          <w:i/>
          <w:iCs/>
          <w:color w:val="000000"/>
          <w:sz w:val="24"/>
          <w:szCs w:val="24"/>
        </w:rPr>
      </w:pPr>
      <w:hyperlink r:id="rId6" w:history="1">
        <w:r w:rsidR="00636DE5" w:rsidRPr="00636DE5">
          <w:rPr>
            <w:rStyle w:val="a3"/>
            <w:sz w:val="24"/>
            <w:szCs w:val="24"/>
          </w:rPr>
          <w:t>http://taktaktak.org/blog/posts/2014/11/13337</w:t>
        </w:r>
        <w:proofErr w:type="gramStart"/>
        <w:r w:rsidR="00636DE5" w:rsidRPr="00636DE5">
          <w:rPr>
            <w:rStyle w:val="a3"/>
            <w:sz w:val="24"/>
            <w:szCs w:val="24"/>
          </w:rPr>
          <w:t>/</w:t>
        </w:r>
      </w:hyperlink>
      <w:r w:rsidR="00636DE5" w:rsidRPr="00636DE5">
        <w:rPr>
          <w:sz w:val="24"/>
          <w:szCs w:val="24"/>
        </w:rPr>
        <w:t xml:space="preserve"> </w:t>
      </w:r>
      <w:r w:rsidR="00636DE5" w:rsidRPr="00636DE5">
        <w:rPr>
          <w:b w:val="0"/>
          <w:bCs w:val="0"/>
          <w:i/>
          <w:iCs/>
          <w:color w:val="000000"/>
          <w:sz w:val="24"/>
          <w:szCs w:val="24"/>
        </w:rPr>
        <w:t>Е</w:t>
      </w:r>
      <w:proofErr w:type="gramEnd"/>
      <w:r w:rsidR="00636DE5" w:rsidRPr="00636DE5">
        <w:rPr>
          <w:b w:val="0"/>
          <w:bCs w:val="0"/>
          <w:i/>
          <w:iCs/>
          <w:color w:val="000000"/>
          <w:sz w:val="24"/>
          <w:szCs w:val="24"/>
        </w:rPr>
        <w:t>сли долг человека превысит 500 тыс. рублей, его могут признать банкротом</w:t>
      </w:r>
    </w:p>
    <w:p w:rsidR="003B7601" w:rsidRPr="00636DE5" w:rsidRDefault="00636DE5" w:rsidP="00375D02">
      <w:pPr>
        <w:jc w:val="both"/>
        <w:rPr>
          <w:b/>
        </w:rPr>
      </w:pPr>
      <w:r w:rsidRPr="00636DE5">
        <w:rPr>
          <w:b/>
        </w:rPr>
        <w:t>В законопроекте были еще очень важные моменты для банкрота, так, что рекомендую изучить закон:</w:t>
      </w:r>
    </w:p>
    <w:p w:rsidR="00636DE5" w:rsidRPr="00636DE5" w:rsidRDefault="00636DE5" w:rsidP="00375D02">
      <w:pPr>
        <w:jc w:val="both"/>
        <w:rPr>
          <w:b/>
        </w:rPr>
      </w:pPr>
      <w:r w:rsidRPr="00636DE5">
        <w:rPr>
          <w:rFonts w:ascii="Arial" w:hAnsi="Arial" w:cs="Arial"/>
          <w:b/>
          <w:color w:val="555555"/>
        </w:rPr>
        <w:t>В случае признания гражданина банкротом он в течение 5 лет не сможет брать кредиты и на 3 года ему будет запрещено участвовать в управлении компаниями. А предприниматели еще плюс к этому 5 лет не будут иметь права заниматься предпринимательской деятельностью. Более того, на время процедуры банкротства должнику будет запрещено выезжать за пределы страны</w:t>
      </w:r>
      <w:proofErr w:type="gramStart"/>
      <w:r w:rsidRPr="00636DE5">
        <w:rPr>
          <w:rFonts w:ascii="Arial" w:hAnsi="Arial" w:cs="Arial"/>
          <w:b/>
          <w:color w:val="555555"/>
        </w:rPr>
        <w:t>.”</w:t>
      </w:r>
      <w:proofErr w:type="gramEnd"/>
    </w:p>
    <w:p w:rsidR="00636DE5" w:rsidRDefault="001E6715" w:rsidP="00375D02">
      <w:pPr>
        <w:jc w:val="both"/>
        <w:rPr>
          <w:rFonts w:ascii="Arial" w:hAnsi="Arial" w:cs="Arial"/>
          <w:b/>
          <w:bCs/>
          <w:color w:val="333333"/>
          <w:sz w:val="27"/>
          <w:szCs w:val="27"/>
          <w:shd w:val="clear" w:color="auto" w:fill="FFFFFF"/>
        </w:rPr>
      </w:pPr>
      <w:r>
        <w:rPr>
          <w:rFonts w:ascii="Arial" w:hAnsi="Arial" w:cs="Arial"/>
          <w:b/>
          <w:bCs/>
          <w:color w:val="333333"/>
          <w:sz w:val="27"/>
          <w:szCs w:val="27"/>
          <w:shd w:val="clear" w:color="auto" w:fill="FFFFFF"/>
        </w:rPr>
        <w:t>с 1 июля 2015 года сможет инициировать процедуру собственного банкротства и избавиться от непосильного долгового бремени.</w:t>
      </w:r>
    </w:p>
    <w:p w:rsidR="001E6715" w:rsidRDefault="001E6715" w:rsidP="00375D02">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Для того</w:t>
      </w:r>
      <w:proofErr w:type="gramStart"/>
      <w:r>
        <w:rPr>
          <w:rFonts w:ascii="Arial" w:hAnsi="Arial" w:cs="Arial"/>
          <w:color w:val="000000"/>
          <w:sz w:val="21"/>
          <w:szCs w:val="21"/>
          <w:shd w:val="clear" w:color="auto" w:fill="FFFFFF"/>
        </w:rPr>
        <w:t>,</w:t>
      </w:r>
      <w:proofErr w:type="gramEnd"/>
      <w:r>
        <w:rPr>
          <w:rFonts w:ascii="Arial" w:hAnsi="Arial" w:cs="Arial"/>
          <w:color w:val="000000"/>
          <w:sz w:val="21"/>
          <w:szCs w:val="21"/>
          <w:shd w:val="clear" w:color="auto" w:fill="FFFFFF"/>
        </w:rPr>
        <w:t xml:space="preserve"> чтобы стать банкротом, необходимо подать в суд по месту жительства заявление. В заявлении должны быть изложены обстоятельства, свидетельствующие о неплатежеспособности, а также приложены подтверждающие документы.</w:t>
      </w:r>
    </w:p>
    <w:p w:rsidR="001E6715" w:rsidRPr="001E6715" w:rsidRDefault="001E6715" w:rsidP="00375D02">
      <w:pPr>
        <w:jc w:val="both"/>
        <w:rPr>
          <w:b/>
        </w:rPr>
      </w:pPr>
      <w:r>
        <w:rPr>
          <w:rFonts w:ascii="Arial" w:hAnsi="Arial" w:cs="Arial"/>
          <w:color w:val="000000"/>
          <w:sz w:val="21"/>
          <w:szCs w:val="21"/>
          <w:shd w:val="clear" w:color="auto" w:fill="FFFFFF"/>
        </w:rPr>
        <w:t xml:space="preserve">Процедуру банкротства будет проводить арбитражный управляющий, но для всех, кто имеет доход, суд будет предлагать реструктуризацию задолженности сроком на три года. «С момента начала реструктуризации банки не будут начислять пени, штрафы, неустойку, а также проценты по кредиту. Как будет распределяться сумма долга в течение трех лет в законе пока не описано», — пояснил Антон </w:t>
      </w:r>
      <w:proofErr w:type="spellStart"/>
      <w:r>
        <w:rPr>
          <w:rFonts w:ascii="Arial" w:hAnsi="Arial" w:cs="Arial"/>
          <w:color w:val="000000"/>
          <w:sz w:val="21"/>
          <w:szCs w:val="21"/>
          <w:shd w:val="clear" w:color="auto" w:fill="FFFFFF"/>
        </w:rPr>
        <w:t>Канунников</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Если заемщик все же окончательно признан банкротом, то продать можно любое его имущество, имеющееся на дату принятия решения суда или приобретенное после этой даты. Исключение — собственное жилье, если оно единственное для него и членов его семьи.</w:t>
      </w:r>
      <w:r>
        <w:rPr>
          <w:rFonts w:ascii="Arial" w:hAnsi="Arial" w:cs="Arial"/>
          <w:color w:val="000000"/>
          <w:sz w:val="21"/>
          <w:szCs w:val="21"/>
        </w:rPr>
        <w:br/>
      </w:r>
      <w:r>
        <w:rPr>
          <w:rFonts w:ascii="Arial" w:hAnsi="Arial" w:cs="Arial"/>
          <w:color w:val="000000"/>
          <w:sz w:val="21"/>
          <w:szCs w:val="21"/>
        </w:rPr>
        <w:br/>
      </w:r>
      <w:r>
        <w:rPr>
          <w:rStyle w:val="article-textsize-x"/>
          <w:rFonts w:ascii="Arial" w:hAnsi="Arial" w:cs="Arial"/>
          <w:b/>
          <w:bCs/>
          <w:color w:val="333333"/>
          <w:sz w:val="27"/>
          <w:szCs w:val="27"/>
          <w:shd w:val="clear" w:color="auto" w:fill="FFFFFF"/>
        </w:rPr>
        <w:t>Однако жилье, заложенное по ипотечному кредиту, может быть продано с торгов при неуплате или несвоевременной уплате суммы долга в счет его погашения, независимо от проживания в нем несовершеннолетних детей.</w:t>
      </w:r>
    </w:p>
    <w:sectPr w:rsidR="001E6715" w:rsidRPr="001E6715"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6DE5"/>
    <w:rsid w:val="00194A9C"/>
    <w:rsid w:val="001E6715"/>
    <w:rsid w:val="00375D02"/>
    <w:rsid w:val="003B7601"/>
    <w:rsid w:val="00636DE5"/>
    <w:rsid w:val="007A7955"/>
    <w:rsid w:val="00B51CFD"/>
    <w:rsid w:val="00D054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paragraph" w:styleId="1">
    <w:name w:val="heading 1"/>
    <w:basedOn w:val="a"/>
    <w:link w:val="10"/>
    <w:uiPriority w:val="9"/>
    <w:qFormat/>
    <w:rsid w:val="00636D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36DE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DE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36DE5"/>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636DE5"/>
    <w:rPr>
      <w:color w:val="0000FF"/>
      <w:u w:val="single"/>
    </w:rPr>
  </w:style>
  <w:style w:type="paragraph" w:styleId="a4">
    <w:name w:val="Normal (Web)"/>
    <w:basedOn w:val="a"/>
    <w:uiPriority w:val="99"/>
    <w:semiHidden/>
    <w:unhideWhenUsed/>
    <w:rsid w:val="00636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36D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6DE5"/>
    <w:rPr>
      <w:rFonts w:ascii="Tahoma" w:hAnsi="Tahoma" w:cs="Tahoma"/>
      <w:sz w:val="16"/>
      <w:szCs w:val="16"/>
    </w:rPr>
  </w:style>
  <w:style w:type="character" w:customStyle="1" w:styleId="article-textsize-x">
    <w:name w:val="article-text__size-x"/>
    <w:basedOn w:val="a0"/>
    <w:rsid w:val="001E6715"/>
  </w:style>
</w:styles>
</file>

<file path=word/webSettings.xml><?xml version="1.0" encoding="utf-8"?>
<w:webSettings xmlns:r="http://schemas.openxmlformats.org/officeDocument/2006/relationships" xmlns:w="http://schemas.openxmlformats.org/wordprocessingml/2006/main">
  <w:divs>
    <w:div w:id="818687002">
      <w:bodyDiv w:val="1"/>
      <w:marLeft w:val="0"/>
      <w:marRight w:val="0"/>
      <w:marTop w:val="0"/>
      <w:marBottom w:val="0"/>
      <w:divBdr>
        <w:top w:val="none" w:sz="0" w:space="0" w:color="auto"/>
        <w:left w:val="none" w:sz="0" w:space="0" w:color="auto"/>
        <w:bottom w:val="none" w:sz="0" w:space="0" w:color="auto"/>
        <w:right w:val="none" w:sz="0" w:space="0" w:color="auto"/>
      </w:divBdr>
      <w:divsChild>
        <w:div w:id="471560561">
          <w:marLeft w:val="0"/>
          <w:marRight w:val="0"/>
          <w:marTop w:val="0"/>
          <w:marBottom w:val="300"/>
          <w:divBdr>
            <w:top w:val="none" w:sz="0" w:space="0" w:color="auto"/>
            <w:left w:val="none" w:sz="0" w:space="0" w:color="auto"/>
            <w:bottom w:val="none" w:sz="0" w:space="0" w:color="auto"/>
            <w:right w:val="none" w:sz="0" w:space="0" w:color="auto"/>
          </w:divBdr>
          <w:divsChild>
            <w:div w:id="1678075562">
              <w:marLeft w:val="0"/>
              <w:marRight w:val="0"/>
              <w:marTop w:val="0"/>
              <w:marBottom w:val="300"/>
              <w:divBdr>
                <w:top w:val="none" w:sz="0" w:space="0" w:color="auto"/>
                <w:left w:val="none" w:sz="0" w:space="0" w:color="auto"/>
                <w:bottom w:val="none" w:sz="0" w:space="0" w:color="auto"/>
                <w:right w:val="none" w:sz="0" w:space="0" w:color="auto"/>
              </w:divBdr>
              <w:divsChild>
                <w:div w:id="799767189">
                  <w:marLeft w:val="0"/>
                  <w:marRight w:val="0"/>
                  <w:marTop w:val="75"/>
                  <w:marBottom w:val="75"/>
                  <w:divBdr>
                    <w:top w:val="none" w:sz="0" w:space="0" w:color="auto"/>
                    <w:left w:val="none" w:sz="0" w:space="0" w:color="auto"/>
                    <w:bottom w:val="none" w:sz="0" w:space="0" w:color="auto"/>
                    <w:right w:val="none" w:sz="0" w:space="0" w:color="auto"/>
                  </w:divBdr>
                  <w:divsChild>
                    <w:div w:id="13994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3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aktaktak.org/blog/posts/2014/11/13337/" TargetMode="External"/><Relationship Id="rId5" Type="http://schemas.openxmlformats.org/officeDocument/2006/relationships/hyperlink" Target="http://visualri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1F214-EAA0-4C31-B37F-3056E86A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629</Words>
  <Characters>3587</Characters>
  <Application>Microsoft Office Word</Application>
  <DocSecurity>0</DocSecurity>
  <Lines>29</Lines>
  <Paragraphs>8</Paragraphs>
  <ScaleCrop>false</ScaleCrop>
  <Company>SPecialiST RePack</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3</cp:revision>
  <dcterms:created xsi:type="dcterms:W3CDTF">2014-12-19T15:41:00Z</dcterms:created>
  <dcterms:modified xsi:type="dcterms:W3CDTF">2014-12-23T04:28:00Z</dcterms:modified>
</cp:coreProperties>
</file>