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Style w:val="a4"/>
          <w:rFonts w:ascii="Arial" w:hAnsi="Arial" w:cs="Arial"/>
          <w:color w:val="000000"/>
        </w:rPr>
        <w:fldChar w:fldCharType="begin"/>
      </w:r>
      <w:r w:rsidRPr="00CD6AFC">
        <w:rPr>
          <w:rStyle w:val="a4"/>
          <w:rFonts w:ascii="Arial" w:hAnsi="Arial" w:cs="Arial"/>
          <w:color w:val="000000"/>
        </w:rPr>
        <w:instrText xml:space="preserve"> HYPERLINK "http://www.consultant.ru/cabinet/stat/fd/2015-01-15/click/consultant/?dst=http%3A%2F%2Fwww.consultant.ru%2Flaw%2Freview%2Flink%2F%3Fid%3D2524465%23utm_campaign%3Dfd%26utm_source%3Dconsultant%26utm_medium%3Demail%26utm_content%3Dbody" \t "_blank" </w:instrText>
      </w:r>
      <w:r w:rsidRPr="00CD6AFC">
        <w:rPr>
          <w:rStyle w:val="a4"/>
          <w:rFonts w:ascii="Arial" w:hAnsi="Arial" w:cs="Arial"/>
          <w:color w:val="000000"/>
        </w:rPr>
        <w:fldChar w:fldCharType="separate"/>
      </w:r>
      <w:r w:rsidRPr="00CD6AFC">
        <w:rPr>
          <w:rStyle w:val="a5"/>
          <w:rFonts w:ascii="Arial" w:hAnsi="Arial" w:cs="Arial"/>
          <w:b/>
          <w:bCs/>
          <w:color w:val="0077CC"/>
        </w:rPr>
        <w:t>Приказ Минтруда России от 06.05.2014 N 290н</w:t>
      </w:r>
      <w:r w:rsidRPr="00CD6AFC">
        <w:rPr>
          <w:rFonts w:ascii="Arial" w:hAnsi="Arial" w:cs="Arial"/>
          <w:b/>
          <w:bCs/>
          <w:color w:val="0077CC"/>
          <w:u w:val="single"/>
        </w:rPr>
        <w:br/>
      </w:r>
      <w:r w:rsidRPr="00CD6AFC">
        <w:rPr>
          <w:rStyle w:val="a5"/>
          <w:rFonts w:ascii="Arial" w:hAnsi="Arial" w:cs="Arial"/>
          <w:b/>
          <w:bCs/>
          <w:color w:val="0077CC"/>
        </w:rPr>
        <w:t xml:space="preserve">"Об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застрахованным лицам пособия по временной нетрудоспособности в случае прекращения деятельности страхователем на день обращения застрахованного лица за пособием по временной нетрудоспособности либо в случае отсутствия возможности его выплаты страхователем в связи с недостаточностью денежных средств </w:t>
      </w:r>
      <w:proofErr w:type="gramStart"/>
      <w:r w:rsidRPr="00CD6AFC">
        <w:rPr>
          <w:rStyle w:val="a5"/>
          <w:rFonts w:ascii="Arial" w:hAnsi="Arial" w:cs="Arial"/>
          <w:b/>
          <w:bCs/>
          <w:color w:val="0077CC"/>
        </w:rPr>
        <w:t>на</w:t>
      </w:r>
      <w:proofErr w:type="gramEnd"/>
      <w:r w:rsidRPr="00CD6AFC">
        <w:rPr>
          <w:rStyle w:val="a5"/>
          <w:rFonts w:ascii="Arial" w:hAnsi="Arial" w:cs="Arial"/>
          <w:b/>
          <w:bCs/>
          <w:color w:val="0077CC"/>
        </w:rPr>
        <w:t xml:space="preserve"> </w:t>
      </w:r>
      <w:proofErr w:type="gramStart"/>
      <w:r w:rsidRPr="00CD6AFC">
        <w:rPr>
          <w:rStyle w:val="a5"/>
          <w:rFonts w:ascii="Arial" w:hAnsi="Arial" w:cs="Arial"/>
          <w:b/>
          <w:bCs/>
          <w:color w:val="0077CC"/>
        </w:rPr>
        <w:t>его</w:t>
      </w:r>
      <w:proofErr w:type="gramEnd"/>
      <w:r w:rsidRPr="00CD6AFC">
        <w:rPr>
          <w:rStyle w:val="a5"/>
          <w:rFonts w:ascii="Arial" w:hAnsi="Arial" w:cs="Arial"/>
          <w:b/>
          <w:bCs/>
          <w:color w:val="0077CC"/>
        </w:rPr>
        <w:t xml:space="preserve"> </w:t>
      </w:r>
      <w:proofErr w:type="gramStart"/>
      <w:r w:rsidRPr="00CD6AFC">
        <w:rPr>
          <w:rStyle w:val="a5"/>
          <w:rFonts w:ascii="Arial" w:hAnsi="Arial" w:cs="Arial"/>
          <w:b/>
          <w:bCs/>
          <w:color w:val="0077CC"/>
        </w:rPr>
        <w:t>счетах в кредитных организациях и применением очередности списания денежных средств со счета, предусмотренной Гражданским кодексом Российской Федерации, либо в случае отсутствия возможности установления местонахождения страхователя и его имущества, на которое может быть обращено взыскание, при наличии вступившего в законную силу решения суда об установлении факта невыплаты таким страхователем пособия по временной нетрудоспособности застрахованному лицу"</w:t>
      </w:r>
      <w:r w:rsidRPr="00CD6AFC">
        <w:rPr>
          <w:rFonts w:ascii="Arial" w:hAnsi="Arial" w:cs="Arial"/>
          <w:b/>
          <w:bCs/>
          <w:color w:val="0077CC"/>
          <w:u w:val="single"/>
        </w:rPr>
        <w:br/>
      </w:r>
      <w:r w:rsidRPr="00CD6AFC">
        <w:rPr>
          <w:rStyle w:val="a5"/>
          <w:rFonts w:ascii="Arial" w:hAnsi="Arial" w:cs="Arial"/>
          <w:b/>
          <w:bCs/>
          <w:color w:val="0077CC"/>
        </w:rPr>
        <w:t>Зарегистрировано в Минюсте России 29.12.2014 N</w:t>
      </w:r>
      <w:proofErr w:type="gramEnd"/>
      <w:r w:rsidRPr="00CD6AFC">
        <w:rPr>
          <w:rStyle w:val="a5"/>
          <w:rFonts w:ascii="Arial" w:hAnsi="Arial" w:cs="Arial"/>
          <w:b/>
          <w:bCs/>
          <w:color w:val="0077CC"/>
        </w:rPr>
        <w:t xml:space="preserve"> 35475.</w:t>
      </w:r>
      <w:r w:rsidRPr="00CD6AFC">
        <w:rPr>
          <w:rStyle w:val="a4"/>
          <w:rFonts w:ascii="Arial" w:hAnsi="Arial" w:cs="Arial"/>
          <w:color w:val="000000"/>
        </w:rPr>
        <w:fldChar w:fldCharType="end"/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b/>
          <w:color w:val="000000"/>
        </w:rPr>
      </w:pPr>
      <w:r w:rsidRPr="00CD6AFC">
        <w:rPr>
          <w:rFonts w:ascii="Arial" w:hAnsi="Arial" w:cs="Arial"/>
          <w:color w:val="000000"/>
        </w:rPr>
        <w:t xml:space="preserve">Утвержден новый регламент осуществления ФСС РФ </w:t>
      </w:r>
      <w:proofErr w:type="gramStart"/>
      <w:r w:rsidRPr="00CD6AFC">
        <w:rPr>
          <w:rFonts w:ascii="Arial" w:hAnsi="Arial" w:cs="Arial"/>
          <w:color w:val="000000"/>
        </w:rPr>
        <w:t>выплаты</w:t>
      </w:r>
      <w:proofErr w:type="gramEnd"/>
      <w:r w:rsidRPr="00CD6AFC">
        <w:rPr>
          <w:rFonts w:ascii="Arial" w:hAnsi="Arial" w:cs="Arial"/>
          <w:color w:val="000000"/>
        </w:rPr>
        <w:t xml:space="preserve"> застрахованным лицам </w:t>
      </w:r>
      <w:r w:rsidRPr="00CD6AFC">
        <w:rPr>
          <w:rFonts w:ascii="Arial" w:hAnsi="Arial" w:cs="Arial"/>
          <w:b/>
          <w:color w:val="000000"/>
        </w:rPr>
        <w:t>пособия по временной нетрудоспособности в отдельных случаях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proofErr w:type="gramStart"/>
      <w:r w:rsidRPr="00CD6AFC">
        <w:rPr>
          <w:rFonts w:ascii="Arial" w:hAnsi="Arial" w:cs="Arial"/>
          <w:color w:val="000000"/>
        </w:rPr>
        <w:t>К таким случаям относятся: прекращение деятельности страхователем на день обращения застрахованного лица за пособием по временной нетрудоспособности, отсутствие возможности его выплаты страхователем в связи с недостаточностью денежных средств на его счетах, а также отсутствие возможности установления местонахождения страхователя и его имущества, на которое может быть обращено взыскание, при наличии вступившего в законную силу решения суда об установлении факта невыплаты таким</w:t>
      </w:r>
      <w:proofErr w:type="gramEnd"/>
      <w:r w:rsidRPr="00CD6AFC">
        <w:rPr>
          <w:rFonts w:ascii="Arial" w:hAnsi="Arial" w:cs="Arial"/>
          <w:color w:val="000000"/>
        </w:rPr>
        <w:t xml:space="preserve"> страхователем пособия по временной нетрудоспособности застрахованному лицу.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>Заявителями на получение государственной услуги являются лица, подлежащие обязательному социальному страхованию на случай временной нетрудоспособности и в связи с материнством, или их представители.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>Регламентом определено, что территориальный орган ФСС РФ назначает и выплачивает пособие в течение 10 календарных дней со дня поступления необходимых документов.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>В приложении к документу приведена контактная информация территориальных органов ФСС РФ.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 xml:space="preserve">Признан утратившим силу Приказ </w:t>
      </w:r>
      <w:proofErr w:type="spellStart"/>
      <w:r w:rsidRPr="00CD6AFC">
        <w:rPr>
          <w:rFonts w:ascii="Arial" w:hAnsi="Arial" w:cs="Arial"/>
          <w:color w:val="000000"/>
        </w:rPr>
        <w:t>Минздравсоцразвития</w:t>
      </w:r>
      <w:proofErr w:type="spellEnd"/>
      <w:r w:rsidRPr="00CD6AFC">
        <w:rPr>
          <w:rFonts w:ascii="Arial" w:hAnsi="Arial" w:cs="Arial"/>
          <w:color w:val="000000"/>
        </w:rPr>
        <w:t xml:space="preserve"> России от 29.02.2012 N 172н, которым был утвержден ранее действовавший регламент выполнения данной функции.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hyperlink r:id="rId5" w:tgtFrame="_blank" w:history="1">
        <w:r w:rsidRPr="00CD6AFC">
          <w:rPr>
            <w:rStyle w:val="a5"/>
            <w:rFonts w:ascii="Arial" w:hAnsi="Arial" w:cs="Arial"/>
            <w:b/>
            <w:bCs/>
            <w:color w:val="0077CC"/>
          </w:rPr>
          <w:t>Приказ Минтруда России от 22.09.2014 N 653н</w:t>
        </w:r>
        <w:r w:rsidRPr="00CD6AFC">
          <w:rPr>
            <w:rFonts w:ascii="Arial" w:hAnsi="Arial" w:cs="Arial"/>
            <w:b/>
            <w:bCs/>
            <w:color w:val="0077CC"/>
            <w:u w:val="single"/>
          </w:rPr>
          <w:br/>
        </w:r>
        <w:r w:rsidRPr="00CD6AFC">
          <w:rPr>
            <w:rStyle w:val="a5"/>
            <w:rFonts w:ascii="Arial" w:hAnsi="Arial" w:cs="Arial"/>
            <w:b/>
            <w:bCs/>
            <w:color w:val="0077CC"/>
          </w:rPr>
          <w:t xml:space="preserve">"Об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ежемесячного пособия по уходу за ребенком в случае прекращения деятельности страхователем на день обращения застрахованного лица за ежемесячным пособием по уходу за ребенком в случае невозможности его выплаты страхователем в связи с недостаточностью денежных средств </w:t>
        </w:r>
        <w:proofErr w:type="gramStart"/>
        <w:r w:rsidRPr="00CD6AFC">
          <w:rPr>
            <w:rStyle w:val="a5"/>
            <w:rFonts w:ascii="Arial" w:hAnsi="Arial" w:cs="Arial"/>
            <w:b/>
            <w:bCs/>
            <w:color w:val="0077CC"/>
          </w:rPr>
          <w:t>на</w:t>
        </w:r>
        <w:proofErr w:type="gramEnd"/>
        <w:r w:rsidRPr="00CD6AFC">
          <w:rPr>
            <w:rStyle w:val="a5"/>
            <w:rFonts w:ascii="Arial" w:hAnsi="Arial" w:cs="Arial"/>
            <w:b/>
            <w:bCs/>
            <w:color w:val="0077CC"/>
          </w:rPr>
          <w:t xml:space="preserve"> </w:t>
        </w:r>
        <w:proofErr w:type="gramStart"/>
        <w:r w:rsidRPr="00CD6AFC">
          <w:rPr>
            <w:rStyle w:val="a5"/>
            <w:rFonts w:ascii="Arial" w:hAnsi="Arial" w:cs="Arial"/>
            <w:b/>
            <w:bCs/>
            <w:color w:val="0077CC"/>
          </w:rPr>
          <w:t>его</w:t>
        </w:r>
        <w:proofErr w:type="gramEnd"/>
        <w:r w:rsidRPr="00CD6AFC">
          <w:rPr>
            <w:rStyle w:val="a5"/>
            <w:rFonts w:ascii="Arial" w:hAnsi="Arial" w:cs="Arial"/>
            <w:b/>
            <w:bCs/>
            <w:color w:val="0077CC"/>
          </w:rPr>
          <w:t xml:space="preserve"> </w:t>
        </w:r>
        <w:proofErr w:type="gramStart"/>
        <w:r w:rsidRPr="00CD6AFC">
          <w:rPr>
            <w:rStyle w:val="a5"/>
            <w:rFonts w:ascii="Arial" w:hAnsi="Arial" w:cs="Arial"/>
            <w:b/>
            <w:bCs/>
            <w:color w:val="0077CC"/>
          </w:rPr>
          <w:t xml:space="preserve">счете в кредитной организации </w:t>
        </w:r>
        <w:r w:rsidRPr="00CD6AFC">
          <w:rPr>
            <w:rStyle w:val="a5"/>
            <w:rFonts w:ascii="Arial" w:hAnsi="Arial" w:cs="Arial"/>
            <w:b/>
            <w:bCs/>
            <w:color w:val="0077CC"/>
          </w:rPr>
          <w:lastRenderedPageBreak/>
          <w:t>и применением очередности списания денежных средств со счета, предусмотренной Гражданским кодексом Российской Федерации, либо в случае отсутствия возможности установления местонахождения страхователя и его имущества, на которое может быть обращено взыскание, при наличии вступившего в законную силу решения суда об установлении факта невыплаты таким страхователем ежемесячного пособия по уходу за ребенком застрахованному лицу"</w:t>
        </w:r>
        <w:r w:rsidRPr="00CD6AFC">
          <w:rPr>
            <w:rFonts w:ascii="Arial" w:hAnsi="Arial" w:cs="Arial"/>
            <w:b/>
            <w:bCs/>
            <w:color w:val="0077CC"/>
            <w:u w:val="single"/>
          </w:rPr>
          <w:br/>
        </w:r>
        <w:r w:rsidRPr="00CD6AFC">
          <w:rPr>
            <w:rStyle w:val="a5"/>
            <w:rFonts w:ascii="Arial" w:hAnsi="Arial" w:cs="Arial"/>
            <w:b/>
            <w:bCs/>
            <w:color w:val="0077CC"/>
          </w:rPr>
          <w:t>Зарегистрировано в Минюсте России</w:t>
        </w:r>
        <w:proofErr w:type="gramEnd"/>
        <w:r w:rsidRPr="00CD6AFC">
          <w:rPr>
            <w:rStyle w:val="a5"/>
            <w:rFonts w:ascii="Arial" w:hAnsi="Arial" w:cs="Arial"/>
            <w:b/>
            <w:bCs/>
            <w:color w:val="0077CC"/>
          </w:rPr>
          <w:t xml:space="preserve"> 29.12.2014 N 35474.</w:t>
        </w:r>
      </w:hyperlink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b/>
          <w:color w:val="000000"/>
        </w:rPr>
      </w:pPr>
      <w:r w:rsidRPr="00CD6AFC">
        <w:rPr>
          <w:rFonts w:ascii="Arial" w:hAnsi="Arial" w:cs="Arial"/>
          <w:color w:val="000000"/>
        </w:rPr>
        <w:t xml:space="preserve">Утвержден новый регламент осуществления ФСС РФ </w:t>
      </w:r>
      <w:proofErr w:type="gramStart"/>
      <w:r w:rsidRPr="00CD6AFC">
        <w:rPr>
          <w:rFonts w:ascii="Arial" w:hAnsi="Arial" w:cs="Arial"/>
          <w:color w:val="000000"/>
        </w:rPr>
        <w:t>выплаты</w:t>
      </w:r>
      <w:proofErr w:type="gramEnd"/>
      <w:r w:rsidRPr="00CD6AFC">
        <w:rPr>
          <w:rFonts w:ascii="Arial" w:hAnsi="Arial" w:cs="Arial"/>
          <w:color w:val="000000"/>
        </w:rPr>
        <w:t xml:space="preserve"> застрахованным лицам </w:t>
      </w:r>
      <w:r w:rsidRPr="00CD6AFC">
        <w:rPr>
          <w:rFonts w:ascii="Arial" w:hAnsi="Arial" w:cs="Arial"/>
          <w:b/>
          <w:color w:val="000000"/>
        </w:rPr>
        <w:t>ежемесячного пособия по уходу за ребенком в отдельных случаях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proofErr w:type="gramStart"/>
      <w:r w:rsidRPr="00CD6AFC">
        <w:rPr>
          <w:rFonts w:ascii="Arial" w:hAnsi="Arial" w:cs="Arial"/>
          <w:color w:val="000000"/>
        </w:rPr>
        <w:t>К таким случаям относятся: прекращение деятельности страхователем на день обращения застрахованного лица за пособием, невозможности его выплаты страхователем в связи с недостаточностью денежных средств на его счете, а также отсутствие возможности установления местонахождения страхователя и его имущества, на которое может быть обращено взыскание, при наличии вступившего в законную силу решения суда об установлении факта невыплаты таким страхователем пособия.</w:t>
      </w:r>
      <w:proofErr w:type="gramEnd"/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>Заявителями на получение государственной услуги являются лица, подлежащие обязательному социальному страхованию на случай временной нетрудоспособности и в связи с материнством, или их представители.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>Регламентом определено, что территориальный орган ФСС РФ назначает и выплачивает пособие в течение 10 календарных дней со дня поступления необходимых документов.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>В приложении к документу приведена контактная информация территориальных органов ФСС РФ.</w:t>
      </w:r>
    </w:p>
    <w:p w:rsidR="00CD6AFC" w:rsidRPr="00CD6AFC" w:rsidRDefault="00CD6AFC" w:rsidP="00CD6AFC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</w:rPr>
      </w:pPr>
      <w:r w:rsidRPr="00CD6AFC">
        <w:rPr>
          <w:rFonts w:ascii="Arial" w:hAnsi="Arial" w:cs="Arial"/>
          <w:color w:val="000000"/>
        </w:rPr>
        <w:t xml:space="preserve">Признан утратившим силу Приказ </w:t>
      </w:r>
      <w:proofErr w:type="spellStart"/>
      <w:r w:rsidRPr="00CD6AFC">
        <w:rPr>
          <w:rFonts w:ascii="Arial" w:hAnsi="Arial" w:cs="Arial"/>
          <w:color w:val="000000"/>
        </w:rPr>
        <w:t>Минздравсоцразвития</w:t>
      </w:r>
      <w:proofErr w:type="spellEnd"/>
      <w:r w:rsidRPr="00CD6AFC">
        <w:rPr>
          <w:rFonts w:ascii="Arial" w:hAnsi="Arial" w:cs="Arial"/>
          <w:color w:val="000000"/>
        </w:rPr>
        <w:t xml:space="preserve"> России от 21.02.2012 N 145н, которым был утвержден ранее действовавший регламент выполнения данной функции.</w:t>
      </w:r>
    </w:p>
    <w:p w:rsidR="00C51431" w:rsidRPr="00CD6AFC" w:rsidRDefault="00C51431" w:rsidP="00CD6AFC">
      <w:pPr>
        <w:jc w:val="both"/>
        <w:rPr>
          <w:rFonts w:ascii="Arial" w:hAnsi="Arial" w:cs="Arial"/>
          <w:sz w:val="24"/>
          <w:szCs w:val="24"/>
        </w:rPr>
      </w:pPr>
    </w:p>
    <w:sectPr w:rsidR="00C51431" w:rsidRPr="00CD6AFC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2CEA"/>
    <w:multiLevelType w:val="multilevel"/>
    <w:tmpl w:val="AF4C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977"/>
    <w:rsid w:val="001B3445"/>
    <w:rsid w:val="00312F5D"/>
    <w:rsid w:val="003B7601"/>
    <w:rsid w:val="003E05AD"/>
    <w:rsid w:val="00504BB9"/>
    <w:rsid w:val="0057226B"/>
    <w:rsid w:val="005D134F"/>
    <w:rsid w:val="006419CC"/>
    <w:rsid w:val="00660514"/>
    <w:rsid w:val="00811807"/>
    <w:rsid w:val="00A23786"/>
    <w:rsid w:val="00AD1977"/>
    <w:rsid w:val="00B51CFD"/>
    <w:rsid w:val="00BA2F5D"/>
    <w:rsid w:val="00C51431"/>
    <w:rsid w:val="00CD6AFC"/>
    <w:rsid w:val="00F91DA1"/>
    <w:rsid w:val="00FE0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AD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22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977"/>
    <w:rPr>
      <w:b/>
      <w:bCs/>
    </w:rPr>
  </w:style>
  <w:style w:type="character" w:styleId="a5">
    <w:name w:val="Hyperlink"/>
    <w:basedOn w:val="a0"/>
    <w:uiPriority w:val="99"/>
    <w:unhideWhenUsed/>
    <w:rsid w:val="00504BB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22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72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abinet/stat/fd/2015-01-15/click/consultant/?dst=http%3A%2F%2Fwww.consultant.ru%2Flaw%2Freview%2Flink%2F%3Fid%3D2524468%23utm_campaign%3Dfd%26utm_source%3Dconsultant%26utm_medium%3Demail%26utm_content%3Db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2015-01-15T05:12:00Z</dcterms:created>
  <dcterms:modified xsi:type="dcterms:W3CDTF">2015-01-15T13:19:00Z</dcterms:modified>
</cp:coreProperties>
</file>