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96" w:rsidRDefault="00EE6996" w:rsidP="00EE6996">
      <w:pPr>
        <w:shd w:val="clear" w:color="auto" w:fill="FFFFFF"/>
        <w:spacing w:before="240" w:after="96" w:line="240" w:lineRule="atLeast"/>
        <w:outlineLvl w:val="2"/>
        <w:rPr>
          <w:rFonts w:ascii="PT Sans Narrow" w:eastAsia="Times New Roman" w:hAnsi="PT Sans Narrow" w:cs="Times New Roman"/>
          <w:color w:val="434343"/>
          <w:sz w:val="42"/>
          <w:szCs w:val="42"/>
          <w:lang w:eastAsia="ru-RU"/>
        </w:rPr>
      </w:pPr>
      <w:r w:rsidRPr="00EE6996">
        <w:rPr>
          <w:rFonts w:ascii="PT Sans Narrow" w:eastAsia="Times New Roman" w:hAnsi="PT Sans Narrow" w:cs="Times New Roman"/>
          <w:color w:val="434343"/>
          <w:sz w:val="42"/>
          <w:szCs w:val="42"/>
          <w:lang w:eastAsia="ru-RU"/>
        </w:rPr>
        <w:t>Какими полномочиями обладает судебный пристав-исполнитель</w:t>
      </w:r>
    </w:p>
    <w:p w:rsidR="00EE6996" w:rsidRPr="00EE6996" w:rsidRDefault="00EE6996" w:rsidP="00EE6996">
      <w:pPr>
        <w:shd w:val="clear" w:color="auto" w:fill="FFFFFF"/>
        <w:spacing w:before="240" w:after="96" w:line="240" w:lineRule="atLeast"/>
        <w:outlineLvl w:val="2"/>
        <w:rPr>
          <w:rFonts w:ascii="PT Sans Narrow" w:eastAsia="Times New Roman" w:hAnsi="PT Sans Narrow" w:cs="Times New Roman"/>
          <w:color w:val="434343"/>
          <w:sz w:val="42"/>
          <w:szCs w:val="42"/>
          <w:lang w:eastAsia="ru-RU"/>
        </w:rPr>
      </w:pPr>
    </w:p>
    <w:p w:rsidR="00EE6996" w:rsidRDefault="00EE6996" w:rsidP="00EE6996">
      <w:pPr>
        <w:shd w:val="clear" w:color="auto" w:fill="FFFFFF"/>
        <w:spacing w:after="0" w:line="192" w:lineRule="atLeast"/>
        <w:jc w:val="both"/>
        <w:rPr>
          <w:rFonts w:ascii="Arial" w:eastAsia="Times New Roman" w:hAnsi="Arial" w:cs="Arial"/>
          <w:color w:val="333333"/>
          <w:sz w:val="24"/>
          <w:szCs w:val="24"/>
          <w:lang w:eastAsia="ru-RU"/>
        </w:rPr>
      </w:pPr>
      <w:r w:rsidRPr="00EE6996">
        <w:rPr>
          <w:rFonts w:ascii="Arial" w:eastAsia="Times New Roman" w:hAnsi="Arial" w:cs="Arial"/>
          <w:color w:val="333333"/>
          <w:sz w:val="24"/>
          <w:szCs w:val="24"/>
          <w:lang w:eastAsia="ru-RU"/>
        </w:rPr>
        <w:t>Если над вами и вашими долгами состоялся суд, на котором признали, что </w:t>
      </w:r>
      <w:hyperlink r:id="rId5" w:history="1">
        <w:r w:rsidRPr="00EE6996">
          <w:rPr>
            <w:rFonts w:ascii="Arial" w:eastAsia="Times New Roman" w:hAnsi="Arial" w:cs="Arial"/>
            <w:color w:val="5C82EF"/>
            <w:sz w:val="24"/>
            <w:szCs w:val="24"/>
            <w:lang w:eastAsia="ru-RU"/>
          </w:rPr>
          <w:t>срок исковой давности</w:t>
        </w:r>
      </w:hyperlink>
      <w:r w:rsidRPr="00EE6996">
        <w:rPr>
          <w:rFonts w:ascii="Arial" w:eastAsia="Times New Roman" w:hAnsi="Arial" w:cs="Arial"/>
          <w:color w:val="333333"/>
          <w:sz w:val="24"/>
          <w:szCs w:val="24"/>
          <w:lang w:eastAsia="ru-RU"/>
        </w:rPr>
        <w:t> не прошел, не заставит себя ждать и появление судебного пристава-исполнителя. Тем не менее, он должен соблюдать процедуру оповещения или изъятия имущества. Поскольку мало кто из должников разбирается в законодательстве, судебные приставы-исполнители часто навязывают свои условия.</w:t>
      </w:r>
    </w:p>
    <w:p w:rsidR="00EE6996" w:rsidRPr="00EE6996" w:rsidRDefault="00EE6996" w:rsidP="00EE6996">
      <w:pPr>
        <w:shd w:val="clear" w:color="auto" w:fill="FFFFFF"/>
        <w:spacing w:after="0" w:line="192" w:lineRule="atLeast"/>
        <w:jc w:val="both"/>
        <w:rPr>
          <w:rFonts w:ascii="Arial" w:eastAsia="Times New Roman" w:hAnsi="Arial" w:cs="Arial"/>
          <w:color w:val="333333"/>
          <w:sz w:val="24"/>
          <w:szCs w:val="24"/>
          <w:lang w:eastAsia="ru-RU"/>
        </w:rPr>
      </w:pPr>
    </w:p>
    <w:p w:rsidR="00EE6996" w:rsidRDefault="00EE6996" w:rsidP="00EE6996">
      <w:pPr>
        <w:shd w:val="clear" w:color="auto" w:fill="FFFFFF"/>
        <w:spacing w:after="0" w:line="192" w:lineRule="atLeast"/>
        <w:jc w:val="both"/>
        <w:rPr>
          <w:rFonts w:ascii="Arial" w:eastAsia="Times New Roman" w:hAnsi="Arial" w:cs="Arial"/>
          <w:color w:val="333333"/>
          <w:sz w:val="24"/>
          <w:szCs w:val="24"/>
          <w:lang w:eastAsia="ru-RU"/>
        </w:rPr>
      </w:pPr>
      <w:r w:rsidRPr="00EE6996">
        <w:rPr>
          <w:rFonts w:ascii="Arial" w:eastAsia="Times New Roman" w:hAnsi="Arial" w:cs="Arial"/>
          <w:color w:val="333333"/>
          <w:sz w:val="24"/>
          <w:szCs w:val="24"/>
          <w:lang w:eastAsia="ru-RU"/>
        </w:rPr>
        <w:t>Во-первых, судебный пристав-исполнитель уверяет, что согласно </w:t>
      </w:r>
      <w:r w:rsidRPr="00EE6996">
        <w:rPr>
          <w:rFonts w:ascii="Arial" w:eastAsia="Times New Roman" w:hAnsi="Arial" w:cs="Arial"/>
          <w:b/>
          <w:bCs/>
          <w:color w:val="333333"/>
          <w:sz w:val="24"/>
          <w:szCs w:val="24"/>
          <w:lang w:eastAsia="ru-RU"/>
        </w:rPr>
        <w:t>судебно-исполнительному производству</w:t>
      </w:r>
      <w:r w:rsidRPr="00EE6996">
        <w:rPr>
          <w:rFonts w:ascii="Arial" w:eastAsia="Times New Roman" w:hAnsi="Arial" w:cs="Arial"/>
          <w:color w:val="333333"/>
          <w:sz w:val="24"/>
          <w:szCs w:val="24"/>
          <w:lang w:eastAsia="ru-RU"/>
        </w:rPr>
        <w:t>, он может в любое время прийти к вам домой и изъять необходимое имущество. На самом деле, судебный пристав-исполнитель обязан оповестить должника о том, когда и где он будет изымать имущество. Это обязательная процедура, неисполнение какой может закончиться судебным разбирательством уже над самим приставом. Обжалование действий судебного пристава-исполнителя осуществляется согласно Закону о судебно-исполнительном производстве, статья 122. Здесь говорится, что должник имеет право на протяжении 10 дней подать жалобу в суд на действия судебного пристава-исполнителя.</w:t>
      </w:r>
    </w:p>
    <w:p w:rsidR="00EE6996" w:rsidRPr="00EE6996" w:rsidRDefault="00EE6996" w:rsidP="00EE6996">
      <w:pPr>
        <w:shd w:val="clear" w:color="auto" w:fill="FFFFFF"/>
        <w:spacing w:after="0" w:line="192" w:lineRule="atLeast"/>
        <w:jc w:val="both"/>
        <w:rPr>
          <w:rFonts w:ascii="Arial" w:eastAsia="Times New Roman" w:hAnsi="Arial" w:cs="Arial"/>
          <w:color w:val="333333"/>
          <w:sz w:val="24"/>
          <w:szCs w:val="24"/>
          <w:lang w:eastAsia="ru-RU"/>
        </w:rPr>
      </w:pPr>
    </w:p>
    <w:p w:rsidR="00EE6996" w:rsidRPr="00EE6996" w:rsidRDefault="00EE6996" w:rsidP="00EE6996">
      <w:pPr>
        <w:shd w:val="clear" w:color="auto" w:fill="FFFFFF"/>
        <w:spacing w:after="240" w:line="192" w:lineRule="atLeast"/>
        <w:jc w:val="both"/>
        <w:rPr>
          <w:rFonts w:ascii="Arial" w:eastAsia="Times New Roman" w:hAnsi="Arial" w:cs="Arial"/>
          <w:color w:val="333333"/>
          <w:sz w:val="24"/>
          <w:szCs w:val="24"/>
          <w:lang w:eastAsia="ru-RU"/>
        </w:rPr>
      </w:pPr>
      <w:r w:rsidRPr="00EE6996">
        <w:rPr>
          <w:rFonts w:ascii="Arial" w:eastAsia="Times New Roman" w:hAnsi="Arial" w:cs="Arial"/>
          <w:color w:val="333333"/>
          <w:sz w:val="24"/>
          <w:szCs w:val="24"/>
          <w:lang w:eastAsia="ru-RU"/>
        </w:rPr>
        <w:t>Следует учесть, что присылая вам оповещение о скором визите, судебный пристав-исполнитель не обязан удостоверяться, что вы получили и прочли этот документ. Его визит состоится вне зависимости от этого. Но практика показывает, что судебные приставы, на самом деле, не такие бесстрашные. Зачастую они пытаются удостовериться, что должник получил уведомление. Вот почему кроме письменного уведомления, пристав может надоедать своими звонками, если вы не поднимаете трубку.</w:t>
      </w:r>
    </w:p>
    <w:p w:rsidR="00EE6996" w:rsidRPr="00EE6996" w:rsidRDefault="00EE6996" w:rsidP="00EE6996">
      <w:pPr>
        <w:shd w:val="clear" w:color="auto" w:fill="FFFFFF"/>
        <w:spacing w:after="240" w:line="192" w:lineRule="atLeast"/>
        <w:jc w:val="both"/>
        <w:rPr>
          <w:rFonts w:ascii="Arial" w:eastAsia="Times New Roman" w:hAnsi="Arial" w:cs="Arial"/>
          <w:color w:val="333333"/>
          <w:sz w:val="24"/>
          <w:szCs w:val="24"/>
          <w:lang w:eastAsia="ru-RU"/>
        </w:rPr>
      </w:pPr>
      <w:r w:rsidRPr="00EE6996">
        <w:rPr>
          <w:rFonts w:ascii="Arial" w:eastAsia="Times New Roman" w:hAnsi="Arial" w:cs="Arial"/>
          <w:color w:val="333333"/>
          <w:sz w:val="24"/>
          <w:szCs w:val="24"/>
          <w:lang w:eastAsia="ru-RU"/>
        </w:rPr>
        <w:t>Во-вторых, часто судебный пристав-исполнитель говорит, что придет и заберет все. Но это блеф, поскольку законом четко предписано, что можно забрать, а что нельзя. Часто, пользуясь своими полномочиями, судебный пристав забирает больше, чем указывает в описании имущества. Куда деваются остальные вещи – не известно. Документ с описью имущества нужно обязательно изучить.</w:t>
      </w:r>
    </w:p>
    <w:p w:rsidR="00EE6996" w:rsidRDefault="00EE6996" w:rsidP="00EE6996">
      <w:pPr>
        <w:pStyle w:val="4"/>
        <w:shd w:val="clear" w:color="auto" w:fill="FFFFFF"/>
        <w:spacing w:before="375" w:after="150" w:line="240" w:lineRule="atLeast"/>
        <w:rPr>
          <w:rFonts w:ascii="PT Sans Narrow" w:hAnsi="PT Sans Narrow"/>
          <w:b w:val="0"/>
          <w:bCs w:val="0"/>
          <w:color w:val="434343"/>
          <w:sz w:val="42"/>
          <w:szCs w:val="42"/>
        </w:rPr>
      </w:pPr>
      <w:r>
        <w:rPr>
          <w:rFonts w:ascii="PT Sans Narrow" w:hAnsi="PT Sans Narrow"/>
          <w:b w:val="0"/>
          <w:bCs w:val="0"/>
          <w:color w:val="434343"/>
          <w:sz w:val="42"/>
          <w:szCs w:val="42"/>
        </w:rPr>
        <w:t>Что воспрещается судебному приставу-исполнителю</w:t>
      </w:r>
    </w:p>
    <w:p w:rsidR="00EE6996" w:rsidRDefault="00EE6996" w:rsidP="00EE6996">
      <w:pPr>
        <w:numPr>
          <w:ilvl w:val="0"/>
          <w:numId w:val="1"/>
        </w:numPr>
        <w:shd w:val="clear" w:color="auto" w:fill="FFFFFF"/>
        <w:spacing w:after="75" w:line="315" w:lineRule="atLeast"/>
        <w:ind w:left="300"/>
        <w:rPr>
          <w:rFonts w:ascii="Arial" w:hAnsi="Arial" w:cs="Arial"/>
          <w:color w:val="000000"/>
          <w:sz w:val="21"/>
          <w:szCs w:val="21"/>
        </w:rPr>
      </w:pPr>
      <w:r>
        <w:rPr>
          <w:rFonts w:ascii="Arial" w:hAnsi="Arial" w:cs="Arial"/>
          <w:color w:val="000000"/>
          <w:sz w:val="21"/>
          <w:szCs w:val="21"/>
        </w:rPr>
        <w:t>Судебный пристав-исполнитель может появляться только с 6 утра до 22 вечера.</w:t>
      </w:r>
    </w:p>
    <w:p w:rsidR="00EE6996" w:rsidRDefault="00EE6996" w:rsidP="00EE6996">
      <w:pPr>
        <w:numPr>
          <w:ilvl w:val="0"/>
          <w:numId w:val="1"/>
        </w:numPr>
        <w:shd w:val="clear" w:color="auto" w:fill="FFFFFF"/>
        <w:spacing w:after="75" w:line="315" w:lineRule="atLeast"/>
        <w:ind w:left="300"/>
        <w:rPr>
          <w:rFonts w:ascii="Arial" w:hAnsi="Arial" w:cs="Arial"/>
          <w:color w:val="000000"/>
          <w:sz w:val="21"/>
          <w:szCs w:val="21"/>
        </w:rPr>
      </w:pPr>
      <w:r>
        <w:rPr>
          <w:rFonts w:ascii="Arial" w:hAnsi="Arial" w:cs="Arial"/>
          <w:color w:val="000000"/>
          <w:sz w:val="21"/>
          <w:szCs w:val="21"/>
        </w:rPr>
        <w:t>Даже в это время пристав не имеет прав появляться у должника, если:</w:t>
      </w:r>
    </w:p>
    <w:p w:rsidR="00EE6996" w:rsidRDefault="00EE6996" w:rsidP="00EE6996">
      <w:pPr>
        <w:numPr>
          <w:ilvl w:val="1"/>
          <w:numId w:val="1"/>
        </w:numPr>
        <w:shd w:val="clear" w:color="auto" w:fill="FFFFFF"/>
        <w:spacing w:after="75" w:line="315" w:lineRule="atLeast"/>
        <w:ind w:left="612" w:hanging="312"/>
        <w:rPr>
          <w:rFonts w:ascii="Arial" w:hAnsi="Arial" w:cs="Arial"/>
          <w:color w:val="000000"/>
          <w:sz w:val="21"/>
          <w:szCs w:val="21"/>
        </w:rPr>
      </w:pPr>
      <w:r>
        <w:rPr>
          <w:rFonts w:ascii="Arial" w:hAnsi="Arial" w:cs="Arial"/>
          <w:color w:val="000000"/>
          <w:sz w:val="21"/>
          <w:szCs w:val="21"/>
        </w:rPr>
        <w:t>это угрожает здоровью и жизни должника судебного пристава;</w:t>
      </w:r>
    </w:p>
    <w:p w:rsidR="00EE6996" w:rsidRDefault="00EE6996" w:rsidP="00EE6996">
      <w:pPr>
        <w:numPr>
          <w:ilvl w:val="1"/>
          <w:numId w:val="1"/>
        </w:numPr>
        <w:shd w:val="clear" w:color="auto" w:fill="FFFFFF"/>
        <w:spacing w:after="0" w:line="315" w:lineRule="atLeast"/>
        <w:ind w:left="612" w:hanging="312"/>
        <w:rPr>
          <w:rFonts w:ascii="Arial" w:hAnsi="Arial" w:cs="Arial"/>
          <w:color w:val="000000"/>
          <w:sz w:val="21"/>
          <w:szCs w:val="21"/>
        </w:rPr>
      </w:pPr>
      <w:r>
        <w:rPr>
          <w:rFonts w:ascii="Arial" w:hAnsi="Arial" w:cs="Arial"/>
          <w:color w:val="000000"/>
          <w:sz w:val="21"/>
          <w:szCs w:val="21"/>
        </w:rPr>
        <w:t>если должник исполняет требования</w:t>
      </w:r>
      <w:r>
        <w:rPr>
          <w:rStyle w:val="apple-converted-space"/>
          <w:rFonts w:ascii="Arial" w:hAnsi="Arial" w:cs="Arial"/>
          <w:color w:val="000000"/>
          <w:sz w:val="21"/>
          <w:szCs w:val="21"/>
        </w:rPr>
        <w:t> </w:t>
      </w:r>
      <w:r>
        <w:rPr>
          <w:rStyle w:val="a5"/>
          <w:rFonts w:ascii="Arial" w:hAnsi="Arial" w:cs="Arial"/>
          <w:color w:val="000000"/>
          <w:sz w:val="21"/>
          <w:szCs w:val="21"/>
          <w:bdr w:val="none" w:sz="0" w:space="0" w:color="auto" w:frame="1"/>
        </w:rPr>
        <w:t>судебно-исполнительного производства</w:t>
      </w:r>
      <w:r>
        <w:rPr>
          <w:rFonts w:ascii="Arial" w:hAnsi="Arial" w:cs="Arial"/>
          <w:color w:val="000000"/>
          <w:sz w:val="21"/>
          <w:szCs w:val="21"/>
        </w:rPr>
        <w:t>;</w:t>
      </w:r>
    </w:p>
    <w:p w:rsidR="00EE6996" w:rsidRDefault="00EE6996" w:rsidP="00EE6996">
      <w:pPr>
        <w:numPr>
          <w:ilvl w:val="1"/>
          <w:numId w:val="1"/>
        </w:numPr>
        <w:shd w:val="clear" w:color="auto" w:fill="FFFFFF"/>
        <w:spacing w:after="75" w:line="315" w:lineRule="atLeast"/>
        <w:ind w:left="612" w:hanging="312"/>
        <w:rPr>
          <w:rFonts w:ascii="Arial" w:hAnsi="Arial" w:cs="Arial"/>
          <w:color w:val="000000"/>
          <w:sz w:val="21"/>
          <w:szCs w:val="21"/>
        </w:rPr>
      </w:pPr>
      <w:r>
        <w:rPr>
          <w:rFonts w:ascii="Arial" w:hAnsi="Arial" w:cs="Arial"/>
          <w:color w:val="000000"/>
          <w:sz w:val="21"/>
          <w:szCs w:val="21"/>
        </w:rPr>
        <w:t>у должника есть разрешение суда на отсрочку.</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T Sans Narro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E58"/>
    <w:multiLevelType w:val="multilevel"/>
    <w:tmpl w:val="AD90E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6996"/>
    <w:rsid w:val="003B7601"/>
    <w:rsid w:val="00B51CFD"/>
    <w:rsid w:val="00D754F0"/>
    <w:rsid w:val="00EE6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3">
    <w:name w:val="heading 3"/>
    <w:basedOn w:val="a"/>
    <w:link w:val="30"/>
    <w:uiPriority w:val="9"/>
    <w:qFormat/>
    <w:rsid w:val="00EE69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E69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699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E69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6996"/>
  </w:style>
  <w:style w:type="character" w:styleId="a4">
    <w:name w:val="Hyperlink"/>
    <w:basedOn w:val="a0"/>
    <w:uiPriority w:val="99"/>
    <w:semiHidden/>
    <w:unhideWhenUsed/>
    <w:rsid w:val="00EE6996"/>
    <w:rPr>
      <w:color w:val="0000FF"/>
      <w:u w:val="single"/>
    </w:rPr>
  </w:style>
  <w:style w:type="character" w:styleId="a5">
    <w:name w:val="Strong"/>
    <w:basedOn w:val="a0"/>
    <w:uiPriority w:val="22"/>
    <w:qFormat/>
    <w:rsid w:val="00EE6996"/>
    <w:rPr>
      <w:b/>
      <w:bCs/>
    </w:rPr>
  </w:style>
  <w:style w:type="character" w:customStyle="1" w:styleId="40">
    <w:name w:val="Заголовок 4 Знак"/>
    <w:basedOn w:val="a0"/>
    <w:link w:val="4"/>
    <w:uiPriority w:val="9"/>
    <w:semiHidden/>
    <w:rsid w:val="00EE699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93810722">
      <w:bodyDiv w:val="1"/>
      <w:marLeft w:val="0"/>
      <w:marRight w:val="0"/>
      <w:marTop w:val="0"/>
      <w:marBottom w:val="0"/>
      <w:divBdr>
        <w:top w:val="none" w:sz="0" w:space="0" w:color="auto"/>
        <w:left w:val="none" w:sz="0" w:space="0" w:color="auto"/>
        <w:bottom w:val="none" w:sz="0" w:space="0" w:color="auto"/>
        <w:right w:val="none" w:sz="0" w:space="0" w:color="auto"/>
      </w:divBdr>
    </w:div>
    <w:div w:id="145648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dites.ru/credit/srok-iskovoi-davnos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Company>SPecialiST RePack</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2014-10-21T09:22:00Z</dcterms:created>
  <dcterms:modified xsi:type="dcterms:W3CDTF">2014-10-21T09:23:00Z</dcterms:modified>
</cp:coreProperties>
</file>