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6B" w:rsidRPr="00DA4C6B" w:rsidRDefault="00DA4C6B" w:rsidP="00DA4C6B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4C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___________________________</w:t>
      </w:r>
      <w:r w:rsidRPr="00DA4C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(наименование суда)</w:t>
      </w:r>
      <w:r w:rsidRPr="00DA4C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Истец: _______________________</w:t>
      </w:r>
      <w:r w:rsidRPr="00DA4C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(ФИО полностью, адрес)</w:t>
      </w:r>
      <w:r w:rsidRPr="00DA4C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Ответчик: _____________________</w:t>
      </w:r>
      <w:r w:rsidRPr="00DA4C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(полностью ФИО предпринимателя</w:t>
      </w:r>
      <w:r w:rsidRPr="00DA4C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или наименование предприятия,</w:t>
      </w:r>
      <w:r w:rsidRPr="00DA4C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адрес)</w:t>
      </w:r>
      <w:r w:rsidRPr="00DA4C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DA4C6B" w:rsidRPr="00DA4C6B" w:rsidRDefault="00DA4C6B" w:rsidP="00DA4C6B">
      <w:pPr>
        <w:shd w:val="clear" w:color="auto" w:fill="FFFFFF"/>
        <w:spacing w:before="300" w:after="150" w:line="360" w:lineRule="atLeast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A4C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ИСКОВОЕ ЗАЯВЛЕНИЕ</w:t>
      </w:r>
    </w:p>
    <w:p w:rsidR="00DA4C6B" w:rsidRPr="00DA4C6B" w:rsidRDefault="00DA4C6B" w:rsidP="00DA4C6B">
      <w:pPr>
        <w:shd w:val="clear" w:color="auto" w:fill="FFFFFF"/>
        <w:spacing w:before="300" w:after="150" w:line="360" w:lineRule="atLeast"/>
        <w:jc w:val="center"/>
        <w:textAlignment w:val="baseline"/>
        <w:outlineLvl w:val="2"/>
        <w:rPr>
          <w:rFonts w:ascii="Arial" w:eastAsia="Times New Roman" w:hAnsi="Arial" w:cs="Arial"/>
          <w:color w:val="000000"/>
          <w:sz w:val="28"/>
          <w:szCs w:val="27"/>
          <w:lang w:eastAsia="ru-RU"/>
        </w:rPr>
      </w:pPr>
      <w:r w:rsidRPr="00DA4C6B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о </w:t>
      </w:r>
      <w:r w:rsidR="00F54F93" w:rsidRPr="007935C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перерасчете начисляемой </w:t>
      </w:r>
      <w:r w:rsidR="00950168" w:rsidRPr="007935C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процентной надбавки за работу в районах Крайнего Севера</w:t>
      </w:r>
      <w:r w:rsidR="00F97F33" w:rsidRPr="007935C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лицам до 30 лет (молодежи)</w:t>
      </w:r>
    </w:p>
    <w:p w:rsidR="0077001D" w:rsidRPr="007935C4" w:rsidRDefault="00F54F93" w:rsidP="004E5E33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Я</w:t>
      </w:r>
      <w:r w:rsidR="003F1954" w:rsidRPr="007935C4">
        <w:rPr>
          <w:rFonts w:ascii="Arial" w:eastAsia="Times New Roman" w:hAnsi="Arial" w:cs="Arial"/>
          <w:color w:val="333333"/>
          <w:szCs w:val="21"/>
          <w:lang w:eastAsia="ru-RU"/>
        </w:rPr>
        <w:t>, Ильиных Владимир Олегович, 1990 г.р.</w:t>
      </w:r>
      <w:r w:rsidR="00324AE7" w:rsidRPr="007935C4">
        <w:rPr>
          <w:rFonts w:ascii="Arial" w:eastAsia="Times New Roman" w:hAnsi="Arial" w:cs="Arial"/>
          <w:color w:val="333333"/>
          <w:szCs w:val="21"/>
          <w:lang w:eastAsia="ru-RU"/>
        </w:rPr>
        <w:t>,</w:t>
      </w:r>
      <w:r w:rsidR="00804704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проживаю в Ямало-Ненецком автономном округе с 02 июня 2014,</w:t>
      </w: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работаю в</w:t>
      </w:r>
      <w:r w:rsidR="00DA4C6B" w:rsidRPr="00DA4C6B">
        <w:rPr>
          <w:rFonts w:ascii="Arial" w:eastAsia="Times New Roman" w:hAnsi="Arial" w:cs="Arial"/>
          <w:color w:val="333333"/>
          <w:szCs w:val="21"/>
          <w:lang w:eastAsia="ru-RU"/>
        </w:rPr>
        <w:t xml:space="preserve"> </w:t>
      </w:r>
      <w:r w:rsidR="00DA4C6B" w:rsidRPr="007935C4">
        <w:rPr>
          <w:rFonts w:ascii="Arial" w:eastAsia="Times New Roman" w:hAnsi="Arial" w:cs="Arial"/>
          <w:color w:val="333333"/>
          <w:szCs w:val="21"/>
          <w:lang w:eastAsia="ru-RU"/>
        </w:rPr>
        <w:t>организации ФКУ ИК-3 УФСИН России по Ямало-Ненецкому автономному округу</w:t>
      </w:r>
      <w:r w:rsidR="0090771C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, </w:t>
      </w:r>
      <w:r w:rsidR="00DA4C6B" w:rsidRPr="00DA4C6B">
        <w:rPr>
          <w:rFonts w:ascii="Arial" w:eastAsia="Times New Roman" w:hAnsi="Arial" w:cs="Arial"/>
          <w:color w:val="333333"/>
          <w:szCs w:val="21"/>
          <w:lang w:eastAsia="ru-RU"/>
        </w:rPr>
        <w:t xml:space="preserve">с </w:t>
      </w:r>
      <w:r w:rsidR="00350AF9" w:rsidRPr="007935C4">
        <w:rPr>
          <w:rFonts w:ascii="Arial" w:eastAsia="Times New Roman" w:hAnsi="Arial" w:cs="Arial"/>
          <w:color w:val="333333"/>
          <w:szCs w:val="21"/>
          <w:lang w:eastAsia="ru-RU"/>
        </w:rPr>
        <w:t>06</w:t>
      </w:r>
      <w:r w:rsidR="00DA4C6B" w:rsidRPr="00DA4C6B">
        <w:rPr>
          <w:rFonts w:ascii="Arial" w:eastAsia="Times New Roman" w:hAnsi="Arial" w:cs="Arial"/>
          <w:color w:val="333333"/>
          <w:szCs w:val="21"/>
          <w:lang w:eastAsia="ru-RU"/>
        </w:rPr>
        <w:t xml:space="preserve"> </w:t>
      </w:r>
      <w:r w:rsidR="00350AF9" w:rsidRPr="007935C4">
        <w:rPr>
          <w:rFonts w:ascii="Arial" w:eastAsia="Times New Roman" w:hAnsi="Arial" w:cs="Arial"/>
          <w:color w:val="333333"/>
          <w:szCs w:val="21"/>
          <w:lang w:eastAsia="ru-RU"/>
        </w:rPr>
        <w:t>июня</w:t>
      </w:r>
      <w:r w:rsidR="00016187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2014 г.</w:t>
      </w:r>
      <w:r w:rsidR="00DA4C6B" w:rsidRPr="00DA4C6B">
        <w:rPr>
          <w:rFonts w:ascii="Arial" w:eastAsia="Times New Roman" w:hAnsi="Arial" w:cs="Arial"/>
          <w:color w:val="333333"/>
          <w:szCs w:val="21"/>
          <w:lang w:eastAsia="ru-RU"/>
        </w:rPr>
        <w:t xml:space="preserve"> в должности </w:t>
      </w:r>
      <w:r w:rsidR="005E42D8" w:rsidRPr="007935C4">
        <w:rPr>
          <w:rFonts w:ascii="Arial" w:eastAsia="Times New Roman" w:hAnsi="Arial" w:cs="Arial"/>
          <w:color w:val="333333"/>
          <w:szCs w:val="21"/>
          <w:lang w:eastAsia="ru-RU"/>
        </w:rPr>
        <w:t>«</w:t>
      </w:r>
      <w:r w:rsidR="00451917" w:rsidRPr="007935C4">
        <w:rPr>
          <w:rFonts w:ascii="Arial" w:eastAsia="Times New Roman" w:hAnsi="Arial" w:cs="Arial"/>
          <w:color w:val="333333"/>
          <w:szCs w:val="21"/>
          <w:lang w:eastAsia="ru-RU"/>
        </w:rPr>
        <w:t>водителя гаража</w:t>
      </w:r>
      <w:r w:rsidR="005E42D8" w:rsidRPr="007935C4">
        <w:rPr>
          <w:rFonts w:ascii="Arial" w:eastAsia="Times New Roman" w:hAnsi="Arial" w:cs="Arial"/>
          <w:color w:val="333333"/>
          <w:szCs w:val="21"/>
          <w:lang w:eastAsia="ru-RU"/>
        </w:rPr>
        <w:t>»</w:t>
      </w:r>
      <w:r w:rsidR="00451917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, с 19 августа </w:t>
      </w:r>
      <w:r w:rsidR="00327737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2014 г. </w:t>
      </w:r>
      <w:r w:rsidR="00451917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в должности </w:t>
      </w:r>
      <w:r w:rsidR="005E42D8" w:rsidRPr="007935C4">
        <w:rPr>
          <w:rFonts w:ascii="Arial" w:eastAsia="Times New Roman" w:hAnsi="Arial" w:cs="Arial"/>
          <w:color w:val="333333"/>
          <w:szCs w:val="21"/>
          <w:lang w:eastAsia="ru-RU"/>
        </w:rPr>
        <w:t>«</w:t>
      </w:r>
      <w:r w:rsidR="00451917" w:rsidRPr="007935C4">
        <w:rPr>
          <w:rFonts w:ascii="Arial" w:eastAsia="Times New Roman" w:hAnsi="Arial" w:cs="Arial"/>
          <w:color w:val="333333"/>
          <w:szCs w:val="21"/>
          <w:lang w:eastAsia="ru-RU"/>
        </w:rPr>
        <w:t>психолога</w:t>
      </w:r>
      <w:r w:rsidR="00617376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психологической лаборатории</w:t>
      </w:r>
      <w:r w:rsidR="005E42D8" w:rsidRPr="007935C4">
        <w:rPr>
          <w:rFonts w:ascii="Arial" w:eastAsia="Times New Roman" w:hAnsi="Arial" w:cs="Arial"/>
          <w:color w:val="333333"/>
          <w:szCs w:val="21"/>
          <w:lang w:eastAsia="ru-RU"/>
        </w:rPr>
        <w:t>»</w:t>
      </w:r>
      <w:r w:rsidR="000F27A4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(копии трудовых договоров прилагаются)</w:t>
      </w:r>
      <w:r w:rsidR="00327737" w:rsidRPr="007935C4">
        <w:rPr>
          <w:rFonts w:ascii="Arial" w:eastAsia="Times New Roman" w:hAnsi="Arial" w:cs="Arial"/>
          <w:color w:val="333333"/>
          <w:szCs w:val="21"/>
          <w:lang w:eastAsia="ru-RU"/>
        </w:rPr>
        <w:t>.</w:t>
      </w:r>
    </w:p>
    <w:p w:rsidR="00435455" w:rsidRPr="007935C4" w:rsidRDefault="0077001D" w:rsidP="00FC667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В соответствии с</w:t>
      </w:r>
      <w:r w:rsidR="00886B10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</w:t>
      </w:r>
      <w:proofErr w:type="spellStart"/>
      <w:r w:rsidR="00886B10" w:rsidRPr="007935C4">
        <w:rPr>
          <w:rFonts w:ascii="Arial" w:eastAsia="Times New Roman" w:hAnsi="Arial" w:cs="Arial"/>
          <w:color w:val="333333"/>
          <w:szCs w:val="21"/>
          <w:lang w:eastAsia="ru-RU"/>
        </w:rPr>
        <w:t>пп</w:t>
      </w:r>
      <w:proofErr w:type="spellEnd"/>
      <w:r w:rsidR="00886B10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. </w:t>
      </w:r>
      <w:r w:rsidR="00243AC9" w:rsidRPr="007935C4">
        <w:rPr>
          <w:rFonts w:ascii="Arial" w:eastAsia="Times New Roman" w:hAnsi="Arial" w:cs="Arial"/>
          <w:color w:val="333333"/>
          <w:szCs w:val="21"/>
          <w:lang w:eastAsia="ru-RU"/>
        </w:rPr>
        <w:t>б) п</w:t>
      </w:r>
      <w:r w:rsidR="00270E58" w:rsidRPr="007935C4">
        <w:rPr>
          <w:rFonts w:ascii="Arial" w:eastAsia="Times New Roman" w:hAnsi="Arial" w:cs="Arial"/>
          <w:color w:val="333333"/>
          <w:szCs w:val="21"/>
          <w:lang w:eastAsia="ru-RU"/>
        </w:rPr>
        <w:t>.</w:t>
      </w:r>
      <w:r w:rsidR="00243AC9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16</w:t>
      </w: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</w:t>
      </w:r>
      <w:r w:rsidR="00DE2809" w:rsidRPr="007935C4">
        <w:rPr>
          <w:rFonts w:ascii="Arial" w:eastAsia="Times New Roman" w:hAnsi="Arial" w:cs="Arial"/>
          <w:b/>
          <w:color w:val="333333"/>
          <w:szCs w:val="21"/>
          <w:lang w:eastAsia="ru-RU"/>
        </w:rPr>
        <w:t>Приказ</w:t>
      </w:r>
      <w:r w:rsidR="00270E58" w:rsidRPr="007935C4">
        <w:rPr>
          <w:rFonts w:ascii="Arial" w:eastAsia="Times New Roman" w:hAnsi="Arial" w:cs="Arial"/>
          <w:b/>
          <w:color w:val="333333"/>
          <w:szCs w:val="21"/>
          <w:lang w:eastAsia="ru-RU"/>
        </w:rPr>
        <w:t>а</w:t>
      </w:r>
      <w:r w:rsidR="00DE2809" w:rsidRPr="007935C4">
        <w:rPr>
          <w:rFonts w:ascii="Arial" w:eastAsia="Times New Roman" w:hAnsi="Arial" w:cs="Arial"/>
          <w:b/>
          <w:color w:val="333333"/>
          <w:szCs w:val="21"/>
          <w:lang w:eastAsia="ru-RU"/>
        </w:rPr>
        <w:t xml:space="preserve"> Минтруда РСФСР от 22.11.1990 N 2</w:t>
      </w:r>
      <w:r w:rsidR="00DE2809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(ред. от 11.07.1991, с изм. от 12.04.2012) "Об утверждении Инструкции о порядке предоставления социальны</w:t>
      </w:r>
      <w:r w:rsidR="00435455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х гарантий и компенсаций </w:t>
      </w:r>
      <w:proofErr w:type="gramStart"/>
      <w:r w:rsidR="00435455" w:rsidRPr="007935C4">
        <w:rPr>
          <w:rFonts w:ascii="Arial" w:eastAsia="Times New Roman" w:hAnsi="Arial" w:cs="Arial"/>
          <w:color w:val="333333"/>
          <w:szCs w:val="21"/>
          <w:lang w:eastAsia="ru-RU"/>
        </w:rPr>
        <w:t>лицам</w:t>
      </w:r>
      <w:proofErr w:type="gramEnd"/>
      <w:r w:rsidR="00435455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</w:t>
      </w:r>
      <w:r w:rsidR="00243AC9" w:rsidRPr="007935C4">
        <w:rPr>
          <w:rFonts w:ascii="Arial" w:eastAsia="Times New Roman" w:hAnsi="Arial" w:cs="Arial"/>
          <w:color w:val="333333"/>
          <w:szCs w:val="21"/>
          <w:lang w:eastAsia="ru-RU"/>
        </w:rPr>
        <w:t>работающим в районах крайнего севера</w:t>
      </w:r>
      <w:r w:rsidR="00270E58" w:rsidRPr="007935C4">
        <w:rPr>
          <w:rFonts w:ascii="Arial" w:eastAsia="Times New Roman" w:hAnsi="Arial" w:cs="Arial"/>
          <w:color w:val="333333"/>
          <w:szCs w:val="21"/>
          <w:lang w:eastAsia="ru-RU"/>
        </w:rPr>
        <w:t>":</w:t>
      </w:r>
    </w:p>
    <w:p w:rsidR="00642E50" w:rsidRPr="007935C4" w:rsidRDefault="0042517F" w:rsidP="00FC667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«</w:t>
      </w:r>
      <w:r w:rsidR="00642E50" w:rsidRPr="007935C4">
        <w:rPr>
          <w:rFonts w:ascii="Arial" w:eastAsia="Times New Roman" w:hAnsi="Arial" w:cs="Arial"/>
          <w:color w:val="333333"/>
          <w:szCs w:val="21"/>
          <w:lang w:eastAsia="ru-RU"/>
        </w:rPr>
        <w:t>16. Процентные надбавки начисляются на заработок (без учета районного коэффициента и вознаграждения за выслугу лет) в следующих размерах:</w:t>
      </w:r>
    </w:p>
    <w:p w:rsidR="00D71DDF" w:rsidRPr="007935C4" w:rsidRDefault="00D71DDF" w:rsidP="00220FA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б) в остальных районах Крайнего Севера - 10% заработка по истечении первых шести месяцев работы с увеличением на 10% за каждые последующие шесть месяцев работы, а по достижении шестидесятипроцентной надбавки - 10% заработка за каждый последующий год работы до достижения 80% заработка</w:t>
      </w:r>
      <w:r w:rsidR="0042517F" w:rsidRPr="007935C4">
        <w:rPr>
          <w:rFonts w:ascii="Arial" w:eastAsia="Times New Roman" w:hAnsi="Arial" w:cs="Arial"/>
          <w:color w:val="333333"/>
          <w:szCs w:val="21"/>
          <w:lang w:eastAsia="ru-RU"/>
        </w:rPr>
        <w:t>»</w:t>
      </w:r>
    </w:p>
    <w:p w:rsidR="0042517F" w:rsidRPr="007935C4" w:rsidRDefault="00C63F6D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мне 06 декабря</w:t>
      </w:r>
      <w:r w:rsidR="00015098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 </w:t>
      </w:r>
      <w:r w:rsidR="0042517F" w:rsidRPr="007935C4">
        <w:rPr>
          <w:rFonts w:ascii="Arial" w:eastAsia="Times New Roman" w:hAnsi="Arial" w:cs="Arial"/>
          <w:color w:val="333333"/>
          <w:szCs w:val="21"/>
          <w:lang w:eastAsia="ru-RU"/>
        </w:rPr>
        <w:t>2014</w:t>
      </w:r>
      <w:r w:rsidR="00015098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г.</w:t>
      </w:r>
      <w:r w:rsidR="0042517F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начислили северную надбавку в размере 10% заработка</w:t>
      </w:r>
      <w:r w:rsidR="00220FA6" w:rsidRPr="007935C4">
        <w:rPr>
          <w:rFonts w:ascii="Arial" w:eastAsia="Times New Roman" w:hAnsi="Arial" w:cs="Arial"/>
          <w:color w:val="333333"/>
          <w:szCs w:val="21"/>
          <w:lang w:eastAsia="ru-RU"/>
        </w:rPr>
        <w:t>.</w:t>
      </w:r>
    </w:p>
    <w:p w:rsidR="00FB2FAF" w:rsidRPr="007935C4" w:rsidRDefault="0022250C" w:rsidP="0038716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С </w:t>
      </w:r>
      <w:r w:rsidR="00015098" w:rsidRPr="007935C4">
        <w:rPr>
          <w:rFonts w:ascii="Arial" w:eastAsia="Times New Roman" w:hAnsi="Arial" w:cs="Arial"/>
          <w:color w:val="333333"/>
          <w:szCs w:val="21"/>
          <w:lang w:eastAsia="ru-RU"/>
        </w:rPr>
        <w:t>02 июня 2015</w:t>
      </w: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по 06 июня 2015</w:t>
      </w:r>
      <w:r w:rsidR="00015098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г. в соответствии</w:t>
      </w:r>
      <w:r w:rsidR="00DB0CD2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с </w:t>
      </w:r>
      <w:proofErr w:type="spellStart"/>
      <w:r w:rsidR="00DB0CD2" w:rsidRPr="007935C4">
        <w:rPr>
          <w:rFonts w:ascii="Arial" w:eastAsia="Times New Roman" w:hAnsi="Arial" w:cs="Arial"/>
          <w:color w:val="333333"/>
          <w:szCs w:val="21"/>
          <w:lang w:eastAsia="ru-RU"/>
        </w:rPr>
        <w:t>пп</w:t>
      </w:r>
      <w:proofErr w:type="spellEnd"/>
      <w:r w:rsidR="00DB0CD2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. г) п. 16 </w:t>
      </w:r>
      <w:r w:rsidR="00DB0CD2" w:rsidRPr="007935C4">
        <w:rPr>
          <w:rFonts w:ascii="Arial" w:eastAsia="Times New Roman" w:hAnsi="Arial" w:cs="Arial"/>
          <w:b/>
          <w:color w:val="333333"/>
          <w:szCs w:val="21"/>
          <w:lang w:eastAsia="ru-RU"/>
        </w:rPr>
        <w:t>Приказа Минтруда РСФСР от 22.11.1990 N 2</w:t>
      </w:r>
      <w:r w:rsidR="004326A7" w:rsidRPr="007935C4">
        <w:rPr>
          <w:rFonts w:ascii="Arial" w:eastAsia="Times New Roman" w:hAnsi="Arial" w:cs="Arial"/>
          <w:b/>
          <w:color w:val="333333"/>
          <w:szCs w:val="21"/>
          <w:lang w:eastAsia="ru-RU"/>
        </w:rPr>
        <w:t>:</w:t>
      </w:r>
    </w:p>
    <w:p w:rsidR="00387166" w:rsidRPr="007935C4" w:rsidRDefault="00387166" w:rsidP="0038716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«16. Процентные надбавки начисляются на заработок (без учета районного коэффициента и вознаграждения за выслугу лет) в следующих размерах:</w:t>
      </w:r>
    </w:p>
    <w:p w:rsidR="00255061" w:rsidRPr="007935C4" w:rsidRDefault="00387166" w:rsidP="008B3000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proofErr w:type="gramStart"/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г) молодежи (лицам в возрасте до 30 лет), прожившей не менее года в районах Крайнего Севера и вступающей в трудовые отношения, надбавки начисляются с 1 января 1991 года в размере 20% по истечении первых шести месяцев работы с увеличением на 20% за каждые последующие шесть месяцев и по достижении 60% надбавки - последние по 20% за год работы</w:t>
      </w:r>
      <w:r w:rsidR="00FB2FAF" w:rsidRPr="007935C4">
        <w:rPr>
          <w:rFonts w:ascii="Arial" w:eastAsia="Times New Roman" w:hAnsi="Arial" w:cs="Arial"/>
          <w:color w:val="333333"/>
          <w:szCs w:val="21"/>
          <w:lang w:eastAsia="ru-RU"/>
        </w:rPr>
        <w:t>»</w:t>
      </w: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br/>
      </w:r>
      <w:r w:rsidR="00224765" w:rsidRPr="007935C4">
        <w:rPr>
          <w:rFonts w:ascii="Arial" w:eastAsia="Times New Roman" w:hAnsi="Arial" w:cs="Arial"/>
          <w:color w:val="333333"/>
          <w:szCs w:val="21"/>
          <w:lang w:eastAsia="ru-RU"/>
        </w:rPr>
        <w:lastRenderedPageBreak/>
        <w:t>и</w:t>
      </w:r>
      <w:r w:rsidR="00255061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в соответствии</w:t>
      </w:r>
      <w:proofErr w:type="gramEnd"/>
      <w:r w:rsidR="00255061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с </w:t>
      </w:r>
      <w:proofErr w:type="spellStart"/>
      <w:r w:rsidR="00255061" w:rsidRPr="007935C4">
        <w:rPr>
          <w:rFonts w:ascii="Arial" w:eastAsia="Times New Roman" w:hAnsi="Arial" w:cs="Arial"/>
          <w:color w:val="333333"/>
          <w:szCs w:val="21"/>
          <w:lang w:eastAsia="ru-RU"/>
        </w:rPr>
        <w:t>пп</w:t>
      </w:r>
      <w:proofErr w:type="spellEnd"/>
      <w:r w:rsidR="00255061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. е) п. 1 </w:t>
      </w:r>
      <w:r w:rsidR="00490088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</w:t>
      </w:r>
      <w:r w:rsidR="00490088" w:rsidRPr="007935C4">
        <w:rPr>
          <w:rFonts w:ascii="Arial" w:eastAsia="Times New Roman" w:hAnsi="Arial" w:cs="Arial"/>
          <w:b/>
          <w:color w:val="333333"/>
          <w:szCs w:val="21"/>
          <w:lang w:eastAsia="ru-RU"/>
        </w:rPr>
        <w:t>По</w:t>
      </w:r>
      <w:r w:rsidR="00255061" w:rsidRPr="007935C4">
        <w:rPr>
          <w:rFonts w:ascii="Arial" w:eastAsia="Times New Roman" w:hAnsi="Arial" w:cs="Arial"/>
          <w:b/>
          <w:color w:val="333333"/>
          <w:szCs w:val="21"/>
          <w:lang w:eastAsia="ru-RU"/>
        </w:rPr>
        <w:t>становления</w:t>
      </w:r>
      <w:r w:rsidR="00490088" w:rsidRPr="007935C4">
        <w:rPr>
          <w:rFonts w:ascii="Arial" w:eastAsia="Times New Roman" w:hAnsi="Arial" w:cs="Arial"/>
          <w:b/>
          <w:color w:val="333333"/>
          <w:szCs w:val="21"/>
          <w:lang w:eastAsia="ru-RU"/>
        </w:rPr>
        <w:t xml:space="preserve"> Совмина РСФСР от 22.10.1990 N 458</w:t>
      </w:r>
      <w:r w:rsidR="00490088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(ред. от 31.05.1995) "Об упорядочении компенсации гражданам, проживающим в районах Севера" (22 октября 1990 г.)</w:t>
      </w:r>
      <w:r w:rsidR="00D151C0" w:rsidRPr="007935C4">
        <w:rPr>
          <w:rFonts w:ascii="Arial" w:eastAsia="Times New Roman" w:hAnsi="Arial" w:cs="Arial"/>
          <w:color w:val="333333"/>
          <w:szCs w:val="21"/>
          <w:lang w:eastAsia="ru-RU"/>
        </w:rPr>
        <w:t>:</w:t>
      </w:r>
    </w:p>
    <w:p w:rsidR="00BD2397" w:rsidRPr="007935C4" w:rsidRDefault="00FC3DA3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«</w:t>
      </w:r>
      <w:r w:rsidR="008B3000" w:rsidRPr="007935C4">
        <w:rPr>
          <w:rFonts w:ascii="Arial" w:eastAsia="Times New Roman" w:hAnsi="Arial" w:cs="Arial"/>
          <w:color w:val="333333"/>
          <w:szCs w:val="21"/>
          <w:lang w:eastAsia="ru-RU"/>
        </w:rPr>
        <w:t>е) молодежи, прожившей не менее одного года в районах Крайнего Севера и вступающей в трудовые отношения, надбавки к заработной плате устанавливаются с 1 января 1991 г. в размере 20% по истечении первых шести месяцев работы с увеличением на 20% за каждые последующие шесть месяцев, и по достижении 60%</w:t>
      </w:r>
      <w:bookmarkStart w:id="0" w:name="_GoBack"/>
      <w:bookmarkEnd w:id="0"/>
      <w:r w:rsidR="008B3000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надбавки - последние 20% - за один год работы</w:t>
      </w: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»</w:t>
      </w:r>
      <w:r w:rsidR="008B3000" w:rsidRPr="007935C4">
        <w:rPr>
          <w:rFonts w:ascii="Arial" w:eastAsia="Times New Roman" w:hAnsi="Arial" w:cs="Arial"/>
          <w:color w:val="333333"/>
          <w:szCs w:val="21"/>
          <w:lang w:eastAsia="ru-RU"/>
        </w:rPr>
        <w:br/>
      </w:r>
      <w:r w:rsidR="00CC0BDB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работодатель</w:t>
      </w:r>
      <w:r w:rsidR="00981196" w:rsidRPr="007935C4">
        <w:rPr>
          <w:rFonts w:ascii="Arial" w:eastAsia="Times New Roman" w:hAnsi="Arial" w:cs="Arial"/>
          <w:color w:val="333333"/>
          <w:szCs w:val="21"/>
          <w:lang w:eastAsia="ru-RU"/>
        </w:rPr>
        <w:t>, по моему мнению,</w:t>
      </w:r>
      <w:r w:rsidR="00CC0BDB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должен начислять северную надбавку в размере 20%</w:t>
      </w:r>
      <w:r w:rsidR="0022250C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, так как </w:t>
      </w:r>
      <w:r w:rsidR="00CB7960" w:rsidRPr="007935C4">
        <w:rPr>
          <w:rFonts w:ascii="Arial" w:eastAsia="Times New Roman" w:hAnsi="Arial" w:cs="Arial"/>
          <w:color w:val="333333"/>
          <w:szCs w:val="21"/>
          <w:lang w:eastAsia="ru-RU"/>
        </w:rPr>
        <w:t>с 02 июня 2015 г. соблюдается условие «</w:t>
      </w:r>
      <w:r w:rsidR="00C56E0E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молодежи, </w:t>
      </w:r>
      <w:r w:rsidR="00CB7960" w:rsidRPr="007935C4">
        <w:rPr>
          <w:rFonts w:ascii="Arial" w:eastAsia="Times New Roman" w:hAnsi="Arial" w:cs="Arial"/>
          <w:color w:val="333333"/>
          <w:szCs w:val="21"/>
          <w:lang w:eastAsia="ru-RU"/>
        </w:rPr>
        <w:t>прожившей не менее года</w:t>
      </w:r>
      <w:r w:rsidR="00C56E0E" w:rsidRPr="007935C4">
        <w:rPr>
          <w:rFonts w:ascii="Arial" w:eastAsia="Times New Roman" w:hAnsi="Arial" w:cs="Arial"/>
          <w:color w:val="333333"/>
          <w:szCs w:val="21"/>
          <w:lang w:eastAsia="ru-RU"/>
        </w:rPr>
        <w:t>»</w:t>
      </w:r>
      <w:r w:rsidR="00AE478B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двух вышеприведенных нормативных документов.</w:t>
      </w:r>
    </w:p>
    <w:p w:rsidR="001B2F99" w:rsidRPr="007935C4" w:rsidRDefault="00A67638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с 06 июня 2015 года</w:t>
      </w:r>
      <w:r w:rsidR="007A6B7D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должно быть произведено следующее начисление северной надбавки</w:t>
      </w:r>
      <w:r w:rsidR="002909A8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в соответствии с вышеприведенными нормативными документами</w:t>
      </w:r>
      <w:r w:rsidR="004F085F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, –  </w:t>
      </w:r>
      <w:r w:rsidR="001B2F99" w:rsidRPr="007935C4">
        <w:rPr>
          <w:rFonts w:ascii="Arial" w:eastAsia="Times New Roman" w:hAnsi="Arial" w:cs="Arial"/>
          <w:color w:val="333333"/>
          <w:szCs w:val="21"/>
          <w:lang w:eastAsia="ru-RU"/>
        </w:rPr>
        <w:t>«</w:t>
      </w:r>
      <w:r w:rsidR="004F085F" w:rsidRPr="007935C4">
        <w:rPr>
          <w:rFonts w:ascii="Arial" w:eastAsia="Times New Roman" w:hAnsi="Arial" w:cs="Arial"/>
          <w:color w:val="333333"/>
          <w:szCs w:val="21"/>
          <w:lang w:eastAsia="ru-RU"/>
        </w:rPr>
        <w:t>в размере 20% по истечении первых шести месяцев работы с увеличением на 20% за каждые последующие шесть месяцев</w:t>
      </w:r>
      <w:r w:rsidR="001B2F99" w:rsidRPr="007935C4">
        <w:rPr>
          <w:rFonts w:ascii="Arial" w:eastAsia="Times New Roman" w:hAnsi="Arial" w:cs="Arial"/>
          <w:color w:val="333333"/>
          <w:szCs w:val="21"/>
          <w:lang w:eastAsia="ru-RU"/>
        </w:rPr>
        <w:t>»</w:t>
      </w:r>
      <w:r w:rsidR="00FB2FF2" w:rsidRPr="007935C4">
        <w:rPr>
          <w:rFonts w:ascii="Arial" w:eastAsia="Times New Roman" w:hAnsi="Arial" w:cs="Arial"/>
          <w:color w:val="333333"/>
          <w:szCs w:val="21"/>
          <w:lang w:eastAsia="ru-RU"/>
        </w:rPr>
        <w:t>.</w:t>
      </w:r>
    </w:p>
    <w:p w:rsidR="00FB2FF2" w:rsidRPr="007935C4" w:rsidRDefault="00797305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Таким образом, по состоянию на 06 июня 2015 года моя северная надбавка должна составлять 40%</w:t>
      </w:r>
      <w:r w:rsidR="00421077">
        <w:rPr>
          <w:rFonts w:ascii="Arial" w:eastAsia="Times New Roman" w:hAnsi="Arial" w:cs="Arial"/>
          <w:color w:val="333333"/>
          <w:szCs w:val="21"/>
          <w:lang w:eastAsia="ru-RU"/>
        </w:rPr>
        <w:t xml:space="preserve"> заработка.</w:t>
      </w:r>
    </w:p>
    <w:p w:rsidR="00C44562" w:rsidRPr="007935C4" w:rsidRDefault="00C44562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</w:p>
    <w:p w:rsidR="00C44562" w:rsidRPr="007935C4" w:rsidRDefault="00C44562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Ответчик</w:t>
      </w:r>
      <w:r w:rsidR="00970B38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отказывается начислять северную надбавку</w:t>
      </w:r>
      <w:r w:rsidR="00B943FC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по приведенной выше схеме, мотивирую отказ тем, что для начисления по этой схеме я, прежде чем устроиться на работу</w:t>
      </w:r>
      <w:r w:rsidR="009E74DF" w:rsidRPr="007935C4">
        <w:rPr>
          <w:rFonts w:ascii="Arial" w:eastAsia="Times New Roman" w:hAnsi="Arial" w:cs="Arial"/>
          <w:color w:val="333333"/>
          <w:szCs w:val="21"/>
          <w:lang w:eastAsia="ru-RU"/>
        </w:rPr>
        <w:t>,</w:t>
      </w:r>
      <w:r w:rsidR="00B943FC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уже должен был прожить на территории районов К</w:t>
      </w:r>
      <w:r w:rsidR="007C66BD" w:rsidRPr="007935C4">
        <w:rPr>
          <w:rFonts w:ascii="Arial" w:eastAsia="Times New Roman" w:hAnsi="Arial" w:cs="Arial"/>
          <w:color w:val="333333"/>
          <w:szCs w:val="21"/>
          <w:lang w:eastAsia="ru-RU"/>
        </w:rPr>
        <w:t>райнего Севера не менее года, ссылаясь на слова</w:t>
      </w:r>
      <w:r w:rsidR="000F411E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в законодательстве  «молодежи, прожившей не менее одного года в районах Крайнего Севера </w:t>
      </w:r>
      <w:r w:rsidR="000F411E" w:rsidRPr="007935C4">
        <w:rPr>
          <w:rFonts w:ascii="Arial" w:eastAsia="Times New Roman" w:hAnsi="Arial" w:cs="Arial"/>
          <w:b/>
          <w:color w:val="333333"/>
          <w:szCs w:val="21"/>
          <w:lang w:eastAsia="ru-RU"/>
        </w:rPr>
        <w:t>и</w:t>
      </w:r>
      <w:r w:rsidR="000F411E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вступающей в трудовые отношения»</w:t>
      </w:r>
      <w:r w:rsidR="0003108D" w:rsidRPr="007935C4">
        <w:rPr>
          <w:rFonts w:ascii="Arial" w:eastAsia="Times New Roman" w:hAnsi="Arial" w:cs="Arial"/>
          <w:color w:val="333333"/>
          <w:szCs w:val="21"/>
          <w:lang w:eastAsia="ru-RU"/>
        </w:rPr>
        <w:t>.</w:t>
      </w:r>
    </w:p>
    <w:p w:rsidR="00396E89" w:rsidRPr="007935C4" w:rsidRDefault="00396E89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На мой взгляд</w:t>
      </w:r>
      <w:r w:rsidR="00597293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, </w:t>
      </w:r>
      <w:r w:rsidR="00360C7A" w:rsidRPr="007935C4">
        <w:rPr>
          <w:rFonts w:ascii="Arial" w:eastAsia="Times New Roman" w:hAnsi="Arial" w:cs="Arial"/>
          <w:color w:val="333333"/>
          <w:szCs w:val="21"/>
          <w:lang w:eastAsia="ru-RU"/>
        </w:rPr>
        <w:t>данная фраза из нормативн</w:t>
      </w:r>
      <w:r w:rsidR="00CF20A9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ых документов, </w:t>
      </w:r>
      <w:r w:rsidR="00CF20A9" w:rsidRPr="007935C4">
        <w:rPr>
          <w:rFonts w:ascii="Arial" w:eastAsia="Times New Roman" w:hAnsi="Arial" w:cs="Arial"/>
          <w:b/>
          <w:color w:val="333333"/>
          <w:szCs w:val="21"/>
          <w:lang w:eastAsia="ru-RU"/>
        </w:rPr>
        <w:t>не содержит слов</w:t>
      </w:r>
      <w:r w:rsidR="00CF20A9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«прожившей </w:t>
      </w:r>
      <w:r w:rsidR="00CF20A9" w:rsidRPr="007935C4">
        <w:rPr>
          <w:rFonts w:ascii="Arial" w:eastAsia="Times New Roman" w:hAnsi="Arial" w:cs="Arial"/>
          <w:b/>
          <w:color w:val="333333"/>
          <w:szCs w:val="21"/>
          <w:lang w:eastAsia="ru-RU"/>
        </w:rPr>
        <w:t xml:space="preserve">до трудоустройства </w:t>
      </w:r>
      <w:r w:rsidR="00CF20A9" w:rsidRPr="007935C4">
        <w:rPr>
          <w:rFonts w:ascii="Arial" w:eastAsia="Times New Roman" w:hAnsi="Arial" w:cs="Arial"/>
          <w:color w:val="333333"/>
          <w:szCs w:val="21"/>
          <w:lang w:eastAsia="ru-RU"/>
        </w:rPr>
        <w:t>не менее одного года»</w:t>
      </w:r>
      <w:r w:rsidR="00147863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, и значит, </w:t>
      </w:r>
      <w:r w:rsidR="00F45651" w:rsidRPr="007935C4">
        <w:rPr>
          <w:rFonts w:ascii="Arial" w:eastAsia="Times New Roman" w:hAnsi="Arial" w:cs="Arial"/>
          <w:color w:val="333333"/>
          <w:szCs w:val="21"/>
          <w:lang w:eastAsia="ru-RU"/>
        </w:rPr>
        <w:t>для начисления ускоренного начисления северной надбавки молодежи, описа</w:t>
      </w:r>
      <w:r w:rsidR="003849B5" w:rsidRPr="007935C4">
        <w:rPr>
          <w:rFonts w:ascii="Arial" w:eastAsia="Times New Roman" w:hAnsi="Arial" w:cs="Arial"/>
          <w:color w:val="333333"/>
          <w:szCs w:val="21"/>
          <w:lang w:eastAsia="ru-RU"/>
        </w:rPr>
        <w:t>нного в</w:t>
      </w:r>
      <w:r w:rsidR="00865872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вышеприведенных нормативных документах, достаточно, чтобы соблюдалось условие «прожившей не менее одного года».</w:t>
      </w:r>
      <w:r w:rsidR="00B11EE0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В моем случае, с 02 июня 2015 г. данное условие соблюдается.</w:t>
      </w:r>
    </w:p>
    <w:p w:rsidR="00814216" w:rsidRPr="007935C4" w:rsidRDefault="00655D96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Более</w:t>
      </w:r>
      <w:r w:rsidR="00B11EE0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того, если следовать логике ответчика</w:t>
      </w: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,</w:t>
      </w:r>
      <w:r w:rsidR="0005051F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лицам до 30 лет (молодежи),</w:t>
      </w:r>
      <w:r w:rsidR="0003008F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приехавшей в районы Крайнего Севера из других регионов</w:t>
      </w:r>
      <w:r w:rsidR="008144D9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, необходимо год не работать, чтобы заработать северную надбавку в размере </w:t>
      </w:r>
      <w:r w:rsidR="005305F7" w:rsidRPr="007935C4">
        <w:rPr>
          <w:rFonts w:ascii="Arial" w:eastAsia="Times New Roman" w:hAnsi="Arial" w:cs="Arial"/>
          <w:color w:val="333333"/>
          <w:szCs w:val="21"/>
          <w:lang w:eastAsia="ru-RU"/>
        </w:rPr>
        <w:t>80% за 2,5 года; в противном случае</w:t>
      </w:r>
      <w:r w:rsidR="001C5EE6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(то есть при трудоустройстве ранее, чем через год приезда)</w:t>
      </w:r>
      <w:r w:rsidR="009C7F6A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 </w:t>
      </w:r>
      <w:r w:rsidR="005305F7" w:rsidRPr="007935C4">
        <w:rPr>
          <w:rFonts w:ascii="Arial" w:eastAsia="Times New Roman" w:hAnsi="Arial" w:cs="Arial"/>
          <w:color w:val="333333"/>
          <w:szCs w:val="21"/>
          <w:lang w:eastAsia="ru-RU"/>
        </w:rPr>
        <w:t>им придется зарабатывать северную надбавку в размере 80%</w:t>
      </w:r>
      <w:r w:rsidR="0060584A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5 лет, что является абсурдом и противоречит,</w:t>
      </w:r>
      <w:r w:rsidR="00215FC8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цели закона о </w:t>
      </w:r>
      <w:r w:rsidR="00814216" w:rsidRPr="007935C4">
        <w:rPr>
          <w:rFonts w:ascii="Arial" w:eastAsia="Times New Roman" w:hAnsi="Arial" w:cs="Arial"/>
          <w:color w:val="333333"/>
          <w:szCs w:val="21"/>
          <w:lang w:eastAsia="ru-RU"/>
        </w:rPr>
        <w:t>северных надбавках и ст</w:t>
      </w:r>
      <w:r w:rsidR="004A304E" w:rsidRPr="007935C4">
        <w:rPr>
          <w:rFonts w:ascii="Arial" w:eastAsia="Times New Roman" w:hAnsi="Arial" w:cs="Arial"/>
          <w:color w:val="333333"/>
          <w:szCs w:val="21"/>
          <w:lang w:eastAsia="ru-RU"/>
        </w:rPr>
        <w:t>имулирующему характеру надбавок:</w:t>
      </w:r>
    </w:p>
    <w:p w:rsidR="00C002EB" w:rsidRPr="007935C4" w:rsidRDefault="00C002EB" w:rsidP="004A304E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b/>
          <w:color w:val="333333"/>
          <w:szCs w:val="21"/>
          <w:lang w:eastAsia="ru-RU"/>
        </w:rPr>
        <w:lastRenderedPageBreak/>
        <w:t>Письмо </w:t>
      </w:r>
      <w:r w:rsidR="009223CD" w:rsidRPr="007935C4">
        <w:rPr>
          <w:rFonts w:ascii="Arial" w:eastAsia="Times New Roman" w:hAnsi="Arial" w:cs="Arial"/>
          <w:color w:val="333333"/>
          <w:szCs w:val="21"/>
          <w:lang w:eastAsia="ru-RU"/>
        </w:rPr>
        <w:t>Министерства здравоохранения и социального развития Российской Федерации</w:t>
      </w:r>
      <w:r w:rsidR="009223CD" w:rsidRPr="007935C4">
        <w:rPr>
          <w:rFonts w:ascii="Arial" w:eastAsia="Times New Roman" w:hAnsi="Arial" w:cs="Arial"/>
          <w:b/>
          <w:color w:val="333333"/>
          <w:szCs w:val="21"/>
          <w:lang w:eastAsia="ru-RU"/>
        </w:rPr>
        <w:t xml:space="preserve"> </w:t>
      </w:r>
      <w:r w:rsidRPr="007935C4">
        <w:rPr>
          <w:rFonts w:ascii="Arial" w:eastAsia="Times New Roman" w:hAnsi="Arial" w:cs="Arial"/>
          <w:b/>
          <w:color w:val="333333"/>
          <w:szCs w:val="21"/>
          <w:lang w:eastAsia="ru-RU"/>
        </w:rPr>
        <w:t>от 20 января 2005 г. N 97-Пр</w:t>
      </w:r>
    </w:p>
    <w:p w:rsidR="00575BB6" w:rsidRPr="007935C4" w:rsidRDefault="00575BB6" w:rsidP="0032498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«Министерство здравоохранения и социального развития Российской Федерации в соответствии с Письмом Аппарата Правительства Российской Федерации от 30.12.2004 N П12-28113 рассмотрело обращение от 28.12.2004 N 3.27-19/645 по отдельным вопросам применения Федерального закона от 22.08.2004 N 122-ФЗ в районах Крайнего Севера и приравненных к ним местностях и сообщает следующее.</w:t>
      </w:r>
    </w:p>
    <w:p w:rsidR="00575BB6" w:rsidRPr="007935C4" w:rsidRDefault="00575BB6" w:rsidP="0032498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1. По вопросу установления процентной надбавки к заработной плате молодежи.</w:t>
      </w:r>
    </w:p>
    <w:p w:rsidR="004A304E" w:rsidRPr="007935C4" w:rsidRDefault="004A304E" w:rsidP="004A304E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….То есть данная надбавка носит не компенсационный, а </w:t>
      </w:r>
      <w:r w:rsidRPr="007935C4">
        <w:rPr>
          <w:rFonts w:ascii="Arial" w:eastAsia="Times New Roman" w:hAnsi="Arial" w:cs="Arial"/>
          <w:i/>
          <w:color w:val="333333"/>
          <w:szCs w:val="21"/>
          <w:lang w:eastAsia="ru-RU"/>
        </w:rPr>
        <w:t xml:space="preserve">стимулирующий </w:t>
      </w:r>
      <w:r w:rsidR="00F97F33" w:rsidRPr="007935C4">
        <w:rPr>
          <w:rFonts w:ascii="Arial" w:eastAsia="Times New Roman" w:hAnsi="Arial" w:cs="Arial"/>
          <w:color w:val="333333"/>
          <w:szCs w:val="21"/>
          <w:lang w:eastAsia="ru-RU"/>
        </w:rPr>
        <w:t>характер»</w:t>
      </w:r>
      <w:r w:rsidR="000F27A4" w:rsidRPr="007935C4">
        <w:rPr>
          <w:rFonts w:ascii="Arial" w:eastAsia="Times New Roman" w:hAnsi="Arial" w:cs="Arial"/>
          <w:color w:val="333333"/>
          <w:szCs w:val="21"/>
          <w:lang w:eastAsia="ru-RU"/>
        </w:rPr>
        <w:t>.</w:t>
      </w:r>
    </w:p>
    <w:p w:rsidR="00324985" w:rsidRPr="007935C4" w:rsidRDefault="00324985" w:rsidP="0032498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</w:p>
    <w:p w:rsidR="00434F4B" w:rsidRPr="007935C4" w:rsidRDefault="00434F4B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</w:p>
    <w:p w:rsidR="001C3242" w:rsidRPr="007935C4" w:rsidRDefault="001C3242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На основании </w:t>
      </w:r>
      <w:proofErr w:type="gramStart"/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изложенного</w:t>
      </w:r>
      <w:proofErr w:type="gramEnd"/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, руководствуясь ст. ст. 194, 195 ГПК РФ прошу суд:</w:t>
      </w:r>
    </w:p>
    <w:p w:rsidR="007712DD" w:rsidRPr="007935C4" w:rsidRDefault="00CA320C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1. </w:t>
      </w:r>
      <w:r w:rsidR="0037180A" w:rsidRPr="007935C4">
        <w:rPr>
          <w:rFonts w:ascii="Arial" w:eastAsia="Times New Roman" w:hAnsi="Arial" w:cs="Arial"/>
          <w:color w:val="333333"/>
          <w:szCs w:val="21"/>
          <w:lang w:eastAsia="ru-RU"/>
        </w:rPr>
        <w:t>О</w:t>
      </w:r>
      <w:r w:rsidR="007712DD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бязать ответчика произвести перерасчет </w:t>
      </w:r>
      <w:r w:rsidR="00823E9D" w:rsidRPr="007935C4">
        <w:rPr>
          <w:rFonts w:ascii="Arial" w:eastAsia="Times New Roman" w:hAnsi="Arial" w:cs="Arial"/>
          <w:color w:val="333333"/>
          <w:szCs w:val="21"/>
          <w:lang w:eastAsia="ru-RU"/>
        </w:rPr>
        <w:t>начисляемой процентной надбавки за работу в районах Крайнего Севера</w:t>
      </w:r>
      <w:r w:rsidR="00392712" w:rsidRPr="007935C4">
        <w:rPr>
          <w:rFonts w:ascii="Arial" w:eastAsia="Times New Roman" w:hAnsi="Arial" w:cs="Arial"/>
          <w:color w:val="333333"/>
          <w:szCs w:val="21"/>
          <w:lang w:eastAsia="ru-RU"/>
        </w:rPr>
        <w:t>, и установить размер северной надбавки с 02 июня 2015 года в размере 20%</w:t>
      </w:r>
      <w:r w:rsidR="00F3622C" w:rsidRPr="007935C4">
        <w:rPr>
          <w:rFonts w:ascii="Arial" w:eastAsia="Times New Roman" w:hAnsi="Arial" w:cs="Arial"/>
          <w:color w:val="333333"/>
          <w:szCs w:val="21"/>
          <w:lang w:eastAsia="ru-RU"/>
        </w:rPr>
        <w:t>, с 06 июня 2015 года в размере 40%</w:t>
      </w:r>
      <w:r w:rsidR="00BA0871" w:rsidRPr="007935C4">
        <w:rPr>
          <w:rFonts w:ascii="Arial" w:eastAsia="Times New Roman" w:hAnsi="Arial" w:cs="Arial"/>
          <w:color w:val="333333"/>
          <w:szCs w:val="21"/>
          <w:lang w:eastAsia="ru-RU"/>
        </w:rPr>
        <w:t>.</w:t>
      </w:r>
    </w:p>
    <w:p w:rsidR="0037180A" w:rsidRPr="007935C4" w:rsidRDefault="0037180A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2. В дальнейшем, </w:t>
      </w:r>
      <w:r w:rsidR="00061BB5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обязать ответчика, </w:t>
      </w: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в соответствии законодательством, выплачивать мне северную надбавку в размере 20% за каждые шесть месяцев работы.</w:t>
      </w:r>
    </w:p>
    <w:p w:rsidR="00892E5C" w:rsidRPr="007935C4" w:rsidRDefault="00892E5C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</w:p>
    <w:p w:rsidR="00A33047" w:rsidRPr="007935C4" w:rsidRDefault="00A33047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Перечень прилагаемых к заявлению документов</w:t>
      </w:r>
      <w:r w:rsidR="003D18A0">
        <w:rPr>
          <w:rFonts w:ascii="Arial" w:eastAsia="Times New Roman" w:hAnsi="Arial" w:cs="Arial"/>
          <w:color w:val="333333"/>
          <w:szCs w:val="21"/>
          <w:lang w:eastAsia="ru-RU"/>
        </w:rPr>
        <w:t>:</w:t>
      </w:r>
    </w:p>
    <w:p w:rsidR="00061BB5" w:rsidRPr="007935C4" w:rsidRDefault="00061BB5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1. Копия искового заявления.</w:t>
      </w:r>
    </w:p>
    <w:p w:rsidR="00061BB5" w:rsidRPr="007935C4" w:rsidRDefault="00061BB5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2. Копии трудовых договоров</w:t>
      </w:r>
      <w:r w:rsidR="00227D6C" w:rsidRPr="007935C4">
        <w:rPr>
          <w:rFonts w:ascii="Arial" w:eastAsia="Times New Roman" w:hAnsi="Arial" w:cs="Arial"/>
          <w:color w:val="333333"/>
          <w:szCs w:val="21"/>
          <w:lang w:eastAsia="ru-RU"/>
        </w:rPr>
        <w:t>.</w:t>
      </w:r>
    </w:p>
    <w:p w:rsidR="00061BB5" w:rsidRPr="007935C4" w:rsidRDefault="00061BB5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>3</w:t>
      </w:r>
      <w:r w:rsidR="00227D6C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. </w:t>
      </w:r>
      <w:r w:rsidR="00646CB7" w:rsidRPr="007935C4">
        <w:rPr>
          <w:rFonts w:ascii="Arial" w:eastAsia="Times New Roman" w:hAnsi="Arial" w:cs="Arial"/>
          <w:color w:val="333333"/>
          <w:szCs w:val="21"/>
          <w:lang w:eastAsia="ru-RU"/>
        </w:rPr>
        <w:t>Копии приказов</w:t>
      </w:r>
      <w:r w:rsidR="00227D6C"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 о приеме на работу</w:t>
      </w:r>
      <w:r w:rsidR="002D7CF9" w:rsidRPr="007935C4">
        <w:rPr>
          <w:rFonts w:ascii="Arial" w:eastAsia="Times New Roman" w:hAnsi="Arial" w:cs="Arial"/>
          <w:color w:val="333333"/>
          <w:szCs w:val="21"/>
          <w:lang w:eastAsia="ru-RU"/>
        </w:rPr>
        <w:t>.</w:t>
      </w:r>
    </w:p>
    <w:p w:rsidR="00227D6C" w:rsidRPr="007935C4" w:rsidRDefault="00227D6C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t xml:space="preserve">4. Справка о </w:t>
      </w:r>
      <w:r w:rsidR="002D7CF9" w:rsidRPr="007935C4">
        <w:rPr>
          <w:rFonts w:ascii="Arial" w:eastAsia="Times New Roman" w:hAnsi="Arial" w:cs="Arial"/>
          <w:color w:val="333333"/>
          <w:szCs w:val="21"/>
          <w:lang w:eastAsia="ru-RU"/>
        </w:rPr>
        <w:t>размере выплачиваемой мне процентной надбавки.</w:t>
      </w:r>
    </w:p>
    <w:p w:rsidR="004F30C9" w:rsidRPr="007935C4" w:rsidRDefault="008B3000" w:rsidP="00435455">
      <w:pPr>
        <w:shd w:val="clear" w:color="auto" w:fill="FFFFFF"/>
        <w:spacing w:after="180" w:line="360" w:lineRule="atLeast"/>
        <w:jc w:val="both"/>
        <w:textAlignment w:val="baseline"/>
        <w:rPr>
          <w:rFonts w:ascii="Arial" w:eastAsia="Times New Roman" w:hAnsi="Arial" w:cs="Arial"/>
          <w:color w:val="333333"/>
          <w:szCs w:val="21"/>
          <w:lang w:eastAsia="ru-RU"/>
        </w:rPr>
      </w:pPr>
      <w:r w:rsidRPr="007935C4">
        <w:rPr>
          <w:rFonts w:ascii="Arial" w:eastAsia="Times New Roman" w:hAnsi="Arial" w:cs="Arial"/>
          <w:color w:val="333333"/>
          <w:szCs w:val="21"/>
          <w:lang w:eastAsia="ru-RU"/>
        </w:rPr>
        <w:br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4F30C9" w:rsidRPr="007935C4" w:rsidTr="00061BB5">
        <w:tc>
          <w:tcPr>
            <w:tcW w:w="4785" w:type="dxa"/>
          </w:tcPr>
          <w:p w:rsidR="004F30C9" w:rsidRDefault="004F30C9" w:rsidP="00497526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Arial" w:eastAsia="Times New Roman" w:hAnsi="Arial" w:cs="Arial"/>
                <w:color w:val="333333"/>
                <w:szCs w:val="21"/>
                <w:lang w:eastAsia="ru-RU"/>
              </w:rPr>
            </w:pPr>
            <w:r w:rsidRPr="007935C4">
              <w:rPr>
                <w:rFonts w:ascii="Arial" w:eastAsia="Times New Roman" w:hAnsi="Arial" w:cs="Arial"/>
                <w:color w:val="333333"/>
                <w:szCs w:val="21"/>
                <w:lang w:eastAsia="ru-RU"/>
              </w:rPr>
              <w:t>Дата подачи заявления:</w:t>
            </w:r>
          </w:p>
          <w:p w:rsidR="00497526" w:rsidRPr="007935C4" w:rsidRDefault="00497526" w:rsidP="00A33047">
            <w:pPr>
              <w:shd w:val="clear" w:color="auto" w:fill="FFFFFF"/>
              <w:spacing w:after="120" w:line="360" w:lineRule="atLeast"/>
              <w:jc w:val="both"/>
              <w:textAlignment w:val="baseline"/>
              <w:rPr>
                <w:rFonts w:ascii="Arial" w:eastAsia="Times New Roman" w:hAnsi="Arial" w:cs="Arial"/>
                <w:color w:val="333333"/>
                <w:szCs w:val="21"/>
                <w:lang w:eastAsia="ru-RU"/>
              </w:rPr>
            </w:pPr>
          </w:p>
          <w:p w:rsidR="004F30C9" w:rsidRPr="007935C4" w:rsidRDefault="004F30C9" w:rsidP="004F30C9">
            <w:pPr>
              <w:shd w:val="clear" w:color="auto" w:fill="FFFFFF"/>
              <w:spacing w:after="180" w:line="360" w:lineRule="atLeast"/>
              <w:jc w:val="both"/>
              <w:textAlignment w:val="baseline"/>
              <w:rPr>
                <w:rFonts w:ascii="Arial" w:eastAsia="Times New Roman" w:hAnsi="Arial" w:cs="Arial"/>
                <w:color w:val="333333"/>
                <w:szCs w:val="21"/>
                <w:lang w:eastAsia="ru-RU"/>
              </w:rPr>
            </w:pPr>
            <w:r w:rsidRPr="007935C4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«___</w:t>
            </w:r>
            <w:r w:rsidR="003D18A0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__</w:t>
            </w:r>
            <w:r w:rsidRPr="007935C4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 xml:space="preserve">_»______________ _______ </w:t>
            </w:r>
            <w:proofErr w:type="gramStart"/>
            <w:r w:rsidRPr="007935C4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г</w:t>
            </w:r>
            <w:proofErr w:type="gramEnd"/>
          </w:p>
          <w:p w:rsidR="004F30C9" w:rsidRPr="007935C4" w:rsidRDefault="004F30C9" w:rsidP="00435455">
            <w:pPr>
              <w:spacing w:after="180" w:line="360" w:lineRule="atLeast"/>
              <w:jc w:val="both"/>
              <w:textAlignment w:val="baseline"/>
              <w:rPr>
                <w:rFonts w:ascii="Arial" w:eastAsia="Times New Roman" w:hAnsi="Arial" w:cs="Arial"/>
                <w:color w:val="333333"/>
                <w:szCs w:val="21"/>
                <w:lang w:eastAsia="ru-RU"/>
              </w:rPr>
            </w:pPr>
          </w:p>
        </w:tc>
        <w:tc>
          <w:tcPr>
            <w:tcW w:w="4679" w:type="dxa"/>
          </w:tcPr>
          <w:p w:rsidR="004F30C9" w:rsidRPr="007935C4" w:rsidRDefault="004F30C9" w:rsidP="00061BB5">
            <w:pPr>
              <w:spacing w:after="180" w:line="360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Cs w:val="21"/>
                <w:lang w:eastAsia="ru-RU"/>
              </w:rPr>
            </w:pPr>
            <w:r w:rsidRPr="007935C4">
              <w:rPr>
                <w:rFonts w:ascii="Arial" w:eastAsia="Times New Roman" w:hAnsi="Arial" w:cs="Arial"/>
                <w:color w:val="333333"/>
                <w:szCs w:val="21"/>
                <w:lang w:eastAsia="ru-RU"/>
              </w:rPr>
              <w:t>Подпись истца:</w:t>
            </w:r>
          </w:p>
        </w:tc>
      </w:tr>
    </w:tbl>
    <w:p w:rsidR="00034E3F" w:rsidRDefault="00034E3F"/>
    <w:sectPr w:rsidR="0003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9155D"/>
    <w:multiLevelType w:val="multilevel"/>
    <w:tmpl w:val="6492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C5098"/>
    <w:multiLevelType w:val="multilevel"/>
    <w:tmpl w:val="3BEC2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28"/>
    <w:rsid w:val="00015098"/>
    <w:rsid w:val="00016187"/>
    <w:rsid w:val="0003008F"/>
    <w:rsid w:val="0003108D"/>
    <w:rsid w:val="00034E3F"/>
    <w:rsid w:val="0005051F"/>
    <w:rsid w:val="00061BB5"/>
    <w:rsid w:val="000D4E3D"/>
    <w:rsid w:val="000F27A4"/>
    <w:rsid w:val="000F411E"/>
    <w:rsid w:val="00147863"/>
    <w:rsid w:val="001B2F99"/>
    <w:rsid w:val="001C3242"/>
    <w:rsid w:val="001C5EE6"/>
    <w:rsid w:val="001D59EA"/>
    <w:rsid w:val="00215FC8"/>
    <w:rsid w:val="00217412"/>
    <w:rsid w:val="00220FA6"/>
    <w:rsid w:val="0022250C"/>
    <w:rsid w:val="00224765"/>
    <w:rsid w:val="00227D6C"/>
    <w:rsid w:val="00232BA8"/>
    <w:rsid w:val="00243AC9"/>
    <w:rsid w:val="00255061"/>
    <w:rsid w:val="00270E58"/>
    <w:rsid w:val="002909A8"/>
    <w:rsid w:val="00295028"/>
    <w:rsid w:val="002D7CF9"/>
    <w:rsid w:val="002E581B"/>
    <w:rsid w:val="00324985"/>
    <w:rsid w:val="00324AE7"/>
    <w:rsid w:val="00327737"/>
    <w:rsid w:val="00350AF9"/>
    <w:rsid w:val="00360C7A"/>
    <w:rsid w:val="0037180A"/>
    <w:rsid w:val="003849B5"/>
    <w:rsid w:val="00387166"/>
    <w:rsid w:val="00392712"/>
    <w:rsid w:val="00396E89"/>
    <w:rsid w:val="003A0A86"/>
    <w:rsid w:val="003D18A0"/>
    <w:rsid w:val="003F1954"/>
    <w:rsid w:val="00421077"/>
    <w:rsid w:val="0042517F"/>
    <w:rsid w:val="004326A7"/>
    <w:rsid w:val="00434F4B"/>
    <w:rsid w:val="00435455"/>
    <w:rsid w:val="004435D5"/>
    <w:rsid w:val="00447521"/>
    <w:rsid w:val="00451917"/>
    <w:rsid w:val="00490088"/>
    <w:rsid w:val="00497526"/>
    <w:rsid w:val="004A304E"/>
    <w:rsid w:val="004E5E33"/>
    <w:rsid w:val="004F085F"/>
    <w:rsid w:val="004F30C9"/>
    <w:rsid w:val="005305F7"/>
    <w:rsid w:val="005536F4"/>
    <w:rsid w:val="00575BB6"/>
    <w:rsid w:val="00592BF3"/>
    <w:rsid w:val="00597293"/>
    <w:rsid w:val="005E42D8"/>
    <w:rsid w:val="0060584A"/>
    <w:rsid w:val="00617376"/>
    <w:rsid w:val="00642E50"/>
    <w:rsid w:val="00646CB7"/>
    <w:rsid w:val="00655D96"/>
    <w:rsid w:val="0066329D"/>
    <w:rsid w:val="006B26FF"/>
    <w:rsid w:val="0077001D"/>
    <w:rsid w:val="007712DD"/>
    <w:rsid w:val="00787955"/>
    <w:rsid w:val="007935C4"/>
    <w:rsid w:val="00797305"/>
    <w:rsid w:val="007A6B7D"/>
    <w:rsid w:val="007C66BD"/>
    <w:rsid w:val="00804704"/>
    <w:rsid w:val="00814216"/>
    <w:rsid w:val="008144D9"/>
    <w:rsid w:val="00823E9D"/>
    <w:rsid w:val="00865872"/>
    <w:rsid w:val="00886B10"/>
    <w:rsid w:val="00892E5C"/>
    <w:rsid w:val="008B03BB"/>
    <w:rsid w:val="008B3000"/>
    <w:rsid w:val="0090771C"/>
    <w:rsid w:val="009223CD"/>
    <w:rsid w:val="00950168"/>
    <w:rsid w:val="00970B38"/>
    <w:rsid w:val="00981196"/>
    <w:rsid w:val="009B0DB4"/>
    <w:rsid w:val="009C3D88"/>
    <w:rsid w:val="009C7F6A"/>
    <w:rsid w:val="009E74DF"/>
    <w:rsid w:val="00A33047"/>
    <w:rsid w:val="00A67638"/>
    <w:rsid w:val="00A9681C"/>
    <w:rsid w:val="00AC1001"/>
    <w:rsid w:val="00AE478B"/>
    <w:rsid w:val="00B11EE0"/>
    <w:rsid w:val="00B943FC"/>
    <w:rsid w:val="00BA0871"/>
    <w:rsid w:val="00BD2397"/>
    <w:rsid w:val="00C002EB"/>
    <w:rsid w:val="00C266D6"/>
    <w:rsid w:val="00C44562"/>
    <w:rsid w:val="00C56E0E"/>
    <w:rsid w:val="00C63F6D"/>
    <w:rsid w:val="00CA320C"/>
    <w:rsid w:val="00CB7960"/>
    <w:rsid w:val="00CC0BDB"/>
    <w:rsid w:val="00CF0159"/>
    <w:rsid w:val="00CF20A9"/>
    <w:rsid w:val="00D151C0"/>
    <w:rsid w:val="00D71DDF"/>
    <w:rsid w:val="00D91E99"/>
    <w:rsid w:val="00DA4C6B"/>
    <w:rsid w:val="00DB0CD2"/>
    <w:rsid w:val="00DE2809"/>
    <w:rsid w:val="00E92AF0"/>
    <w:rsid w:val="00EC159B"/>
    <w:rsid w:val="00F3622C"/>
    <w:rsid w:val="00F43E58"/>
    <w:rsid w:val="00F45651"/>
    <w:rsid w:val="00F54F93"/>
    <w:rsid w:val="00F97F33"/>
    <w:rsid w:val="00FB2FAF"/>
    <w:rsid w:val="00FB2FF2"/>
    <w:rsid w:val="00FC3DA3"/>
    <w:rsid w:val="00FC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545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0AF9"/>
  </w:style>
  <w:style w:type="character" w:styleId="a3">
    <w:name w:val="Hyperlink"/>
    <w:basedOn w:val="a0"/>
    <w:uiPriority w:val="99"/>
    <w:unhideWhenUsed/>
    <w:rsid w:val="00DE280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35455"/>
    <w:rPr>
      <w:rFonts w:eastAsia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24985"/>
    <w:pPr>
      <w:ind w:left="720"/>
      <w:contextualSpacing/>
    </w:pPr>
  </w:style>
  <w:style w:type="table" w:styleId="a5">
    <w:name w:val="Table Grid"/>
    <w:basedOn w:val="a1"/>
    <w:uiPriority w:val="59"/>
    <w:rsid w:val="004F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545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0AF9"/>
  </w:style>
  <w:style w:type="character" w:styleId="a3">
    <w:name w:val="Hyperlink"/>
    <w:basedOn w:val="a0"/>
    <w:uiPriority w:val="99"/>
    <w:unhideWhenUsed/>
    <w:rsid w:val="00DE280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35455"/>
    <w:rPr>
      <w:rFonts w:eastAsia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24985"/>
    <w:pPr>
      <w:ind w:left="720"/>
      <w:contextualSpacing/>
    </w:pPr>
  </w:style>
  <w:style w:type="table" w:styleId="a5">
    <w:name w:val="Table Grid"/>
    <w:basedOn w:val="a1"/>
    <w:uiPriority w:val="59"/>
    <w:rsid w:val="004F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7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2015-05-31T04:39:00Z</dcterms:created>
  <dcterms:modified xsi:type="dcterms:W3CDTF">2015-05-21T08:22:00Z</dcterms:modified>
</cp:coreProperties>
</file>