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E8" w:rsidRPr="00EF06E8" w:rsidRDefault="00EF06E8" w:rsidP="00EF06E8">
      <w:pPr>
        <w:spacing w:before="300" w:after="53" w:line="48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hyperlink r:id="rId5" w:history="1">
        <w:r w:rsidRPr="00EF06E8">
          <w:rPr>
            <w:rStyle w:val="a5"/>
            <w:rFonts w:ascii="Arial" w:eastAsia="Times New Roman" w:hAnsi="Arial" w:cs="Arial"/>
            <w:b/>
            <w:bCs/>
            <w:sz w:val="20"/>
            <w:szCs w:val="20"/>
            <w:lang w:eastAsia="ru-RU"/>
          </w:rPr>
          <w:t>http://www.glavbukh.ru/art/21534-formirovanie-pervonachalnoy-stoimosti-aktivov-v-byudjetnom-uchrejdenii</w:t>
        </w:r>
      </w:hyperlink>
    </w:p>
    <w:p w:rsidR="00EF06E8" w:rsidRDefault="00EF06E8" w:rsidP="00EF06E8">
      <w:pPr>
        <w:spacing w:before="300" w:after="53" w:line="48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EF06E8" w:rsidRPr="00EF06E8" w:rsidRDefault="00EF06E8" w:rsidP="00EF06E8">
      <w:pPr>
        <w:spacing w:before="300" w:after="53" w:line="48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EF06E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Отпуск по уходу за ребенком</w:t>
      </w:r>
    </w:p>
    <w:p w:rsidR="00EF06E8" w:rsidRPr="00EF06E8" w:rsidRDefault="00EF06E8" w:rsidP="00EF06E8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06E8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 момента вступления в силу Закона РФ от 25 сентября 1992 г. № 3543-1 отпуск по уходу за ребенком не включается в специальный стаж работы в случае назначения пенсии на льготных условиях</w:t>
      </w:r>
      <w:r w:rsidRPr="00EF06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Однако, согласно пункту 27 постановления Пленума Верховного суда РФ от 11 декабря 2012 г. № 30, если отпуск по уходу за ребенком был предоставлен женщине до 6 октября 1992 года, то он засчитывается в стаж работы по специальности. Причем независимо от времени обращения женщины за назначением пенсии и времени возникновения права на досрочное назначение пенсии по старости.</w:t>
      </w:r>
    </w:p>
    <w:p w:rsidR="00EF06E8" w:rsidRPr="00EF06E8" w:rsidRDefault="00EF06E8" w:rsidP="00EF06E8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06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как быть, если отпуск начался до 6 октября 1992 года, а закончился позже? По мнению судей, в этом случае в педагогический стаж должен включаться весь период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нахождения педагога в отпуске (</w:t>
      </w:r>
      <w:r w:rsidRPr="00EF06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апелляционное определение Тульского областного суда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11 октября 2012 г. № 33-2775</w:t>
      </w:r>
      <w:r w:rsidRPr="00EF06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EF06E8" w:rsidRPr="00EF06E8" w:rsidRDefault="00EF06E8" w:rsidP="00EF06E8">
      <w:pPr>
        <w:spacing w:after="12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F06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другом случае суд обязал включить в стаж и отпуск без сохранения заработной платы по уходу за ребенком до до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стижения им возраста трех лет (</w:t>
      </w:r>
      <w:r w:rsidRPr="00EF06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апелляционное определение Тульского областного су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 от 5 апреля 2012 г. № 33-910</w:t>
      </w:r>
      <w:r w:rsidRPr="00EF06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Ведь в период нахождения педагога в таком отпуске действовало постановление Совмина СССР и ВЦСПС от 22 августа 1989 г. № 677 «Об увеличении продолжительности отпусков женщинам, имеющим малолетних детей». Пункт 2 этого документа предусматривал, что с 1 декабря 1989 года продолжительность дополнительного отпуска по уходу за ребенком без сохранения зарплаты увеличивалась до достижения ребенком возраста трех лет. Указанный отпуск засчитывался в общий и непрерывный стаж, а также в стаж работы по специальности.</w:t>
      </w:r>
    </w:p>
    <w:sectPr w:rsidR="00EF06E8" w:rsidRPr="00EF06E8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74C5"/>
    <w:multiLevelType w:val="multilevel"/>
    <w:tmpl w:val="0B2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654F0"/>
    <w:multiLevelType w:val="multilevel"/>
    <w:tmpl w:val="96EA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C19A7"/>
    <w:multiLevelType w:val="multilevel"/>
    <w:tmpl w:val="7F3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11B2C"/>
    <w:multiLevelType w:val="multilevel"/>
    <w:tmpl w:val="24B4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37D26"/>
    <w:multiLevelType w:val="multilevel"/>
    <w:tmpl w:val="EC1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A61A6"/>
    <w:multiLevelType w:val="multilevel"/>
    <w:tmpl w:val="EF8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6E8"/>
    <w:rsid w:val="003B7601"/>
    <w:rsid w:val="008F2857"/>
    <w:rsid w:val="00B51CFD"/>
    <w:rsid w:val="00E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2">
    <w:name w:val="heading 2"/>
    <w:basedOn w:val="a"/>
    <w:link w:val="20"/>
    <w:uiPriority w:val="9"/>
    <w:qFormat/>
    <w:rsid w:val="00EF0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F0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06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06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6E8"/>
    <w:rPr>
      <w:b/>
      <w:bCs/>
    </w:rPr>
  </w:style>
  <w:style w:type="character" w:customStyle="1" w:styleId="apple-converted-space">
    <w:name w:val="apple-converted-space"/>
    <w:basedOn w:val="a0"/>
    <w:rsid w:val="00EF06E8"/>
  </w:style>
  <w:style w:type="character" w:customStyle="1" w:styleId="b-share-form-button">
    <w:name w:val="b-share-form-button"/>
    <w:basedOn w:val="a0"/>
    <w:rsid w:val="00EF06E8"/>
  </w:style>
  <w:style w:type="character" w:styleId="a5">
    <w:name w:val="Hyperlink"/>
    <w:basedOn w:val="a0"/>
    <w:uiPriority w:val="99"/>
    <w:unhideWhenUsed/>
    <w:rsid w:val="00EF06E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06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06E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EF06E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06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06E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">
    <w:name w:val="input"/>
    <w:basedOn w:val="a0"/>
    <w:rsid w:val="00EF06E8"/>
  </w:style>
  <w:style w:type="character" w:customStyle="1" w:styleId="label">
    <w:name w:val="label"/>
    <w:basedOn w:val="a0"/>
    <w:rsid w:val="00EF06E8"/>
  </w:style>
  <w:style w:type="character" w:customStyle="1" w:styleId="near-button">
    <w:name w:val="near-button"/>
    <w:basedOn w:val="a0"/>
    <w:rsid w:val="00EF06E8"/>
  </w:style>
  <w:style w:type="paragraph" w:styleId="a6">
    <w:name w:val="Balloon Text"/>
    <w:basedOn w:val="a"/>
    <w:link w:val="a7"/>
    <w:uiPriority w:val="99"/>
    <w:semiHidden/>
    <w:unhideWhenUsed/>
    <w:rsid w:val="00EF0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9864">
              <w:marLeft w:val="0"/>
              <w:marRight w:val="-29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94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7941">
                  <w:marLeft w:val="0"/>
                  <w:marRight w:val="44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38574">
                  <w:marLeft w:val="0"/>
                  <w:marRight w:val="4406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8259">
                  <w:marLeft w:val="0"/>
                  <w:marRight w:val="0"/>
                  <w:marTop w:val="150"/>
                  <w:marBottom w:val="225"/>
                  <w:divBdr>
                    <w:top w:val="single" w:sz="6" w:space="13" w:color="CFCFCF"/>
                    <w:left w:val="single" w:sz="6" w:space="0" w:color="CFCFCF"/>
                    <w:bottom w:val="single" w:sz="6" w:space="17" w:color="CFCFCF"/>
                    <w:right w:val="single" w:sz="6" w:space="0" w:color="CFCFCF"/>
                  </w:divBdr>
                  <w:divsChild>
                    <w:div w:id="98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3843454">
                  <w:marLeft w:val="0"/>
                  <w:marRight w:val="4406"/>
                  <w:marTop w:val="0"/>
                  <w:marBottom w:val="0"/>
                  <w:divBdr>
                    <w:top w:val="single" w:sz="6" w:space="8" w:color="CFCFCF"/>
                    <w:left w:val="single" w:sz="6" w:space="0" w:color="CFCFCF"/>
                    <w:bottom w:val="single" w:sz="6" w:space="20" w:color="CFCFCF"/>
                    <w:right w:val="single" w:sz="6" w:space="0" w:color="CFCFCF"/>
                  </w:divBdr>
                  <w:divsChild>
                    <w:div w:id="25640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703025">
                  <w:marLeft w:val="0"/>
                  <w:marRight w:val="4406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14799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4408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68255">
          <w:marLeft w:val="0"/>
          <w:marRight w:val="40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1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2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9792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05716">
              <w:marLeft w:val="0"/>
              <w:marRight w:val="0"/>
              <w:marTop w:val="25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3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8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3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lavbukh.ru/art/21534-formirovanie-pervonachalnoy-stoimosti-aktivov-v-byudjetnom-uchrejde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2015-06-07T11:39:00Z</dcterms:created>
  <dcterms:modified xsi:type="dcterms:W3CDTF">2015-06-07T11:42:00Z</dcterms:modified>
</cp:coreProperties>
</file>