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A3" w:rsidRPr="00615AA3" w:rsidRDefault="00615AA3" w:rsidP="00615AA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ФЕДЕРАЛЬНАЯ СЛУЖБА ПО ТРУДУ И ЗАНЯТОСТИ</w:t>
      </w:r>
    </w:p>
    <w:p w:rsidR="00615AA3" w:rsidRPr="00615AA3" w:rsidRDefault="00615AA3" w:rsidP="00615AA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615AA3" w:rsidRPr="00615AA3" w:rsidRDefault="00615AA3" w:rsidP="00615AA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ПИСЬМО</w:t>
      </w:r>
    </w:p>
    <w:p w:rsidR="00615AA3" w:rsidRPr="00615AA3" w:rsidRDefault="00615AA3" w:rsidP="00615AA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24 мая 2012 г. N ПГ/3841-6-1</w:t>
      </w:r>
    </w:p>
    <w:p w:rsidR="00615AA3" w:rsidRPr="00615AA3" w:rsidRDefault="00615AA3" w:rsidP="00615AA3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Правовом управлении Федеральной службы по труду и занятости рассмотрено обращение. Сообщаем следующее.</w:t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со </w:t>
      </w:r>
      <w:r w:rsidRPr="00615AA3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119</w:t>
      </w: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Трудового кодекса Российской Федерации работникам с ненормированным рабочим днем предоставляется ежегодный дополнительный оплачиваемый отпуск,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дней.</w:t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Перечень должностей работников с ненормированным рабочим днем устанавливается коллективным договором, соглашениями или локальным нормативным актом, принимаемым с учетом мнения представительного органа работников (</w:t>
      </w:r>
      <w:r w:rsidRPr="00615AA3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101</w:t>
      </w: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Кодекса).</w:t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Таким образом, основаниями для предоставления данного дополнительного отпуска являются работа в режиме ненормированного рабочего дня и наличие должности работника в перечне должностей работников с ненормированным рабочим днем, который установлен коллективным договором или правилами внутреннего трудового распорядка организации.</w:t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Условие о ненормированном рабочем дне подлежит включению в трудовой договор, если должность работника предусмотрена перечнем должностей работников с ненормированным рабочим днем.</w:t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Законодательством не предусмотрено предоставление дополнительного отпуска за ненормированный рабочий день пропорционально отработанному в рабочем году времени.</w:t>
      </w:r>
    </w:p>
    <w:p w:rsidR="00615AA3" w:rsidRPr="00615AA3" w:rsidRDefault="00615AA3" w:rsidP="00615AA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связи с этим полагаем, что право на дополнительный отпуск установленной продолжительности возникает у работника, включенного в перечень должностей работников организации с ненормированным рабочим днем, независимо от продолжительности работы в условиях ненормированного рабочего дня.</w:t>
      </w:r>
    </w:p>
    <w:p w:rsidR="00615AA3" w:rsidRPr="00615AA3" w:rsidRDefault="00615AA3" w:rsidP="00615AA3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615AA3" w:rsidRPr="00615AA3" w:rsidRDefault="00615AA3" w:rsidP="00615AA3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sz w:val="21"/>
          <w:szCs w:val="21"/>
          <w:lang w:eastAsia="ru-RU"/>
        </w:rPr>
        <w:t>Начальник</w:t>
      </w:r>
    </w:p>
    <w:p w:rsidR="00615AA3" w:rsidRPr="00615AA3" w:rsidRDefault="00615AA3" w:rsidP="00615AA3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sz w:val="21"/>
          <w:szCs w:val="21"/>
          <w:lang w:eastAsia="ru-RU"/>
        </w:rPr>
        <w:t>Правового управления</w:t>
      </w:r>
    </w:p>
    <w:p w:rsidR="00615AA3" w:rsidRPr="00615AA3" w:rsidRDefault="00615AA3" w:rsidP="00615AA3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sz w:val="21"/>
          <w:szCs w:val="21"/>
          <w:lang w:eastAsia="ru-RU"/>
        </w:rPr>
        <w:t>А.В.АНОХИН</w:t>
      </w:r>
    </w:p>
    <w:p w:rsidR="00615AA3" w:rsidRPr="00615AA3" w:rsidRDefault="00615AA3" w:rsidP="00615AA3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sz w:val="21"/>
          <w:szCs w:val="21"/>
          <w:lang w:eastAsia="ru-RU"/>
        </w:rPr>
        <w:t>24.05.2012</w:t>
      </w:r>
    </w:p>
    <w:p w:rsidR="00615AA3" w:rsidRPr="00615AA3" w:rsidRDefault="00615AA3" w:rsidP="00615AA3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15AA3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AA3"/>
    <w:rsid w:val="003B7601"/>
    <w:rsid w:val="00615AA3"/>
    <w:rsid w:val="00AD01AA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2014-11-22T17:09:00Z</dcterms:created>
  <dcterms:modified xsi:type="dcterms:W3CDTF">2014-11-22T17:10:00Z</dcterms:modified>
</cp:coreProperties>
</file>