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01" w:rsidRDefault="007B374E" w:rsidP="00FC33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4E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7B374E">
        <w:rPr>
          <w:rFonts w:ascii="Times New Roman" w:hAnsi="Times New Roman" w:cs="Times New Roman"/>
          <w:sz w:val="28"/>
          <w:szCs w:val="28"/>
        </w:rPr>
        <w:t>консультируемых</w:t>
      </w:r>
      <w:proofErr w:type="gramEnd"/>
      <w:r w:rsidRPr="007B374E">
        <w:rPr>
          <w:rFonts w:ascii="Times New Roman" w:hAnsi="Times New Roman" w:cs="Times New Roman"/>
          <w:sz w:val="28"/>
          <w:szCs w:val="28"/>
        </w:rPr>
        <w:t xml:space="preserve"> нашего сайта неоднократно возникают ситуации, когда нужно подать исковое заявление в суд, но вот </w:t>
      </w:r>
      <w:r w:rsidR="00113C93">
        <w:rPr>
          <w:rFonts w:ascii="Times New Roman" w:hAnsi="Times New Roman" w:cs="Times New Roman"/>
          <w:sz w:val="28"/>
          <w:szCs w:val="28"/>
        </w:rPr>
        <w:t>по какому адресу</w:t>
      </w:r>
      <w:r w:rsidRPr="007B374E">
        <w:rPr>
          <w:rFonts w:ascii="Times New Roman" w:hAnsi="Times New Roman" w:cs="Times New Roman"/>
          <w:sz w:val="28"/>
          <w:szCs w:val="28"/>
        </w:rPr>
        <w:t xml:space="preserve"> и какой адрес работодателя указать в исковом заявление остается вопросом.</w:t>
      </w:r>
    </w:p>
    <w:p w:rsidR="007B374E" w:rsidRDefault="00644D60" w:rsidP="00FC33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трудовом договоре указан один адрес, а работодатель при этом находится по другому адресу, есть и юридический и фактический адрес.  А может быть еще и так, что в трудовом договоре указан фактический адрес, а вот юридический адрес не указан</w:t>
      </w:r>
      <w:r w:rsidR="00FC33FE">
        <w:rPr>
          <w:rFonts w:ascii="Times New Roman" w:hAnsi="Times New Roman" w:cs="Times New Roman"/>
          <w:sz w:val="28"/>
          <w:szCs w:val="28"/>
        </w:rPr>
        <w:t xml:space="preserve"> и работодатель скрыл </w:t>
      </w:r>
      <w:r w:rsidR="00113C93">
        <w:rPr>
          <w:rFonts w:ascii="Times New Roman" w:hAnsi="Times New Roman" w:cs="Times New Roman"/>
          <w:sz w:val="28"/>
          <w:szCs w:val="28"/>
        </w:rPr>
        <w:t>э</w:t>
      </w:r>
      <w:r w:rsidR="00FC33FE">
        <w:rPr>
          <w:rFonts w:ascii="Times New Roman" w:hAnsi="Times New Roman" w:cs="Times New Roman"/>
          <w:sz w:val="28"/>
          <w:szCs w:val="28"/>
        </w:rPr>
        <w:t>тот факт от работника, что адрес фактический</w:t>
      </w:r>
      <w:r>
        <w:rPr>
          <w:rFonts w:ascii="Times New Roman" w:hAnsi="Times New Roman" w:cs="Times New Roman"/>
          <w:sz w:val="28"/>
          <w:szCs w:val="28"/>
        </w:rPr>
        <w:t xml:space="preserve">. Работодатели этим пользуются, что в результате исковое заявление работник подаст </w:t>
      </w:r>
      <w:r w:rsidR="00FC33FE">
        <w:rPr>
          <w:rFonts w:ascii="Times New Roman" w:hAnsi="Times New Roman" w:cs="Times New Roman"/>
          <w:sz w:val="28"/>
          <w:szCs w:val="28"/>
        </w:rPr>
        <w:t>не в тот судебный участок и укажет не правильный адрес работодателя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D60" w:rsidRDefault="00644D60" w:rsidP="00FC33FE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оказывается данная ситуация это проблема не работника, а именно работодателя.</w:t>
      </w:r>
    </w:p>
    <w:p w:rsidR="00644D60" w:rsidRDefault="00644D60" w:rsidP="00644D60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ст.51  Гражданского кодекса РФ (далее, - ГК РФ), ю</w:t>
      </w:r>
      <w:r w:rsidRPr="00644D60">
        <w:rPr>
          <w:rFonts w:ascii="Times New Roman" w:hAnsi="Times New Roman" w:cs="Times New Roman"/>
          <w:sz w:val="28"/>
          <w:szCs w:val="28"/>
        </w:rPr>
        <w:t>ридическое лицо подлежит государственной регистрации. Юридическое лицо должно быть внесено в единый государственный реестр юридических лиц, сокращенное наименование ЕГРЮЛ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655" w:rsidRDefault="00391655" w:rsidP="00391655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1655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юридических лиц должен быть указан адрес юридического лица.</w:t>
      </w:r>
      <w:r>
        <w:rPr>
          <w:rFonts w:ascii="Times New Roman" w:hAnsi="Times New Roman" w:cs="Times New Roman"/>
          <w:sz w:val="28"/>
          <w:szCs w:val="28"/>
        </w:rPr>
        <w:t xml:space="preserve"> Вот именно этот адрес вы и укажите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заявление в суд. И если юридический адрес и фактический адрес не совпадает, то это проблема для работодателя, т.к. в соответствии со ст.54 ГК РФ:</w:t>
      </w:r>
    </w:p>
    <w:p w:rsidR="00391655" w:rsidRDefault="00391655" w:rsidP="00391655">
      <w:pPr>
        <w:spacing w:line="288" w:lineRule="auto"/>
        <w:ind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1655">
        <w:rPr>
          <w:rFonts w:ascii="Times New Roman" w:hAnsi="Times New Roman" w:cs="Times New Roman"/>
          <w:sz w:val="28"/>
          <w:szCs w:val="28"/>
        </w:rPr>
        <w:t>Юридическое лицо несет риск последствий неполучения юридически значимых сообщений (статья 165.1</w:t>
      </w:r>
      <w:r w:rsidR="00383B5D">
        <w:rPr>
          <w:rFonts w:ascii="Times New Roman" w:hAnsi="Times New Roman" w:cs="Times New Roman"/>
          <w:sz w:val="28"/>
          <w:szCs w:val="28"/>
        </w:rPr>
        <w:t xml:space="preserve"> ГК РФ</w:t>
      </w:r>
      <w:r w:rsidRPr="00391655">
        <w:rPr>
          <w:rFonts w:ascii="Times New Roman" w:hAnsi="Times New Roman" w:cs="Times New Roman"/>
          <w:sz w:val="28"/>
          <w:szCs w:val="28"/>
        </w:rPr>
        <w:t xml:space="preserve">), доставленных по адресу, указанному в едином государственном реестре юридических лиц, а также риск отсутствия по указанному адресу своего органа или представителя. </w:t>
      </w:r>
      <w:r w:rsidRPr="00391655">
        <w:rPr>
          <w:rFonts w:ascii="Times New Roman" w:hAnsi="Times New Roman" w:cs="Times New Roman"/>
          <w:b/>
          <w:sz w:val="28"/>
          <w:szCs w:val="28"/>
        </w:rPr>
        <w:t xml:space="preserve">Сообщения, доставленные по адресу, указанному в едином государственном реестре юридических лиц, считаются полученными юридическим лицом, </w:t>
      </w:r>
      <w:r w:rsidR="00383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1655">
        <w:rPr>
          <w:rFonts w:ascii="Times New Roman" w:hAnsi="Times New Roman" w:cs="Times New Roman"/>
          <w:b/>
          <w:sz w:val="28"/>
          <w:szCs w:val="28"/>
        </w:rPr>
        <w:t>даже если оно не находится по указанному адресу</w:t>
      </w:r>
      <w:proofErr w:type="gramStart"/>
      <w:r w:rsidRPr="00391655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8B389A" w:rsidRPr="008B389A" w:rsidRDefault="008B389A" w:rsidP="008B389A">
      <w:pPr>
        <w:spacing w:after="0"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B389A">
        <w:rPr>
          <w:rFonts w:ascii="Times New Roman" w:hAnsi="Times New Roman" w:cs="Times New Roman"/>
          <w:sz w:val="28"/>
          <w:szCs w:val="28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</w:t>
      </w:r>
      <w:r>
        <w:rPr>
          <w:rFonts w:ascii="Times New Roman" w:hAnsi="Times New Roman" w:cs="Times New Roman"/>
          <w:sz w:val="28"/>
          <w:szCs w:val="28"/>
        </w:rPr>
        <w:t>ли адресат не ознакомился с ним (ст.165.1 ГК РФ).</w:t>
      </w:r>
    </w:p>
    <w:p w:rsidR="00113C93" w:rsidRDefault="00113C93" w:rsidP="00113C93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53170">
        <w:rPr>
          <w:rFonts w:ascii="Times New Roman" w:hAnsi="Times New Roman" w:cs="Times New Roman"/>
          <w:b/>
          <w:sz w:val="28"/>
          <w:szCs w:val="28"/>
        </w:rPr>
        <w:t>А поэтому, составляя исковое заявление в суд, проверьте адрес работодателя.</w:t>
      </w:r>
      <w:r>
        <w:rPr>
          <w:rFonts w:ascii="Times New Roman" w:hAnsi="Times New Roman" w:cs="Times New Roman"/>
          <w:sz w:val="28"/>
          <w:szCs w:val="28"/>
        </w:rPr>
        <w:t xml:space="preserve"> Это можно сделать следующими способами:</w:t>
      </w:r>
    </w:p>
    <w:p w:rsidR="00113C93" w:rsidRDefault="00113C93" w:rsidP="00113C93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Посмотреть в вашем экземпляре трудового договора, но мы указали, что адрес может быть фактический;</w:t>
      </w:r>
    </w:p>
    <w:p w:rsidR="00113C93" w:rsidRDefault="00113C93" w:rsidP="00113C93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69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82A5E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722698">
        <w:rPr>
          <w:rFonts w:ascii="Times New Roman" w:hAnsi="Times New Roman" w:cs="Times New Roman"/>
          <w:sz w:val="28"/>
          <w:szCs w:val="28"/>
        </w:rPr>
        <w:t>налоговой службы</w:t>
      </w:r>
      <w:r w:rsidR="00C5317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53170" w:rsidRPr="00722698">
          <w:rPr>
            <w:rStyle w:val="a4"/>
            <w:rFonts w:ascii="Times New Roman" w:hAnsi="Times New Roman" w:cs="Times New Roman"/>
            <w:sz w:val="28"/>
            <w:szCs w:val="28"/>
          </w:rPr>
          <w:t>http://egrul.nalog.ru/</w:t>
        </w:r>
      </w:hyperlink>
      <w:r w:rsidRPr="00722698">
        <w:rPr>
          <w:rFonts w:ascii="Times New Roman" w:hAnsi="Times New Roman" w:cs="Times New Roman"/>
          <w:sz w:val="28"/>
          <w:szCs w:val="28"/>
        </w:rPr>
        <w:t xml:space="preserve">, заполнив те сведения, которые вам предлагают </w:t>
      </w:r>
      <w:r w:rsidR="00C53170">
        <w:rPr>
          <w:rFonts w:ascii="Times New Roman" w:hAnsi="Times New Roman" w:cs="Times New Roman"/>
          <w:sz w:val="28"/>
          <w:szCs w:val="28"/>
        </w:rPr>
        <w:t>заполнить в форме</w:t>
      </w:r>
      <w:r w:rsidR="00440CB7">
        <w:rPr>
          <w:rFonts w:ascii="Times New Roman" w:hAnsi="Times New Roman" w:cs="Times New Roman"/>
          <w:sz w:val="28"/>
          <w:szCs w:val="28"/>
        </w:rPr>
        <w:t xml:space="preserve"> поиска</w:t>
      </w:r>
      <w:r w:rsidR="00C53170">
        <w:rPr>
          <w:rFonts w:ascii="Times New Roman" w:hAnsi="Times New Roman" w:cs="Times New Roman"/>
          <w:sz w:val="28"/>
          <w:szCs w:val="28"/>
        </w:rPr>
        <w:t xml:space="preserve">, </w:t>
      </w:r>
      <w:r w:rsidRPr="00722698">
        <w:rPr>
          <w:rFonts w:ascii="Times New Roman" w:hAnsi="Times New Roman" w:cs="Times New Roman"/>
          <w:sz w:val="28"/>
          <w:szCs w:val="28"/>
        </w:rPr>
        <w:t>посмотреть информацию</w:t>
      </w:r>
      <w:r w:rsidR="00C53170">
        <w:rPr>
          <w:rFonts w:ascii="Times New Roman" w:hAnsi="Times New Roman" w:cs="Times New Roman"/>
          <w:sz w:val="28"/>
          <w:szCs w:val="28"/>
        </w:rPr>
        <w:t xml:space="preserve"> о</w:t>
      </w:r>
      <w:r w:rsidRPr="00722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2698">
        <w:rPr>
          <w:rFonts w:ascii="Times New Roman" w:hAnsi="Times New Roman" w:cs="Times New Roman"/>
          <w:sz w:val="28"/>
          <w:szCs w:val="28"/>
        </w:rPr>
        <w:t>сведениях</w:t>
      </w:r>
      <w:proofErr w:type="gramEnd"/>
      <w:r w:rsidRPr="00722698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юридических лиц; </w:t>
      </w:r>
    </w:p>
    <w:p w:rsidR="00113C93" w:rsidRDefault="00113C93" w:rsidP="00113C93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запрос в налоговую инспекцию о выписки из ЕГРЮЛ по юридическому лицу, но нужно знать ИНН </w:t>
      </w:r>
      <w:proofErr w:type="spellStart"/>
      <w:r w:rsidR="0055788D">
        <w:rPr>
          <w:rFonts w:ascii="Times New Roman" w:hAnsi="Times New Roman" w:cs="Times New Roman"/>
          <w:sz w:val="28"/>
          <w:szCs w:val="28"/>
        </w:rPr>
        <w:t>и\</w:t>
      </w:r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ОГРН работодателя, а эти данные должны быть указаны в вашем трудовом договоре, либо в справке по форме 2НДФЛ. В справке по форме 2НДФЛ, например, указан в верхнем правом углу код налоговой инспекции, где зарегистрирован работодатель, это подсказка, в какой налоговой инспекции делать запрос на выписку из ЕГРЮЛ. И соответственно</w:t>
      </w:r>
      <w:r w:rsidR="00440C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какой суд</w:t>
      </w:r>
      <w:r w:rsidR="00440C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какого района подавать исковое заявление.</w:t>
      </w:r>
    </w:p>
    <w:p w:rsidR="00113C93" w:rsidRDefault="00113C93" w:rsidP="00113C93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113C93">
        <w:rPr>
          <w:rFonts w:ascii="Times New Roman" w:hAnsi="Times New Roman" w:cs="Times New Roman"/>
          <w:sz w:val="28"/>
          <w:szCs w:val="28"/>
        </w:rPr>
        <w:t xml:space="preserve">Так, что в результате трудовой спор </w:t>
      </w:r>
      <w:r w:rsidR="007D37B9">
        <w:rPr>
          <w:rFonts w:ascii="Times New Roman" w:hAnsi="Times New Roman" w:cs="Times New Roman"/>
          <w:sz w:val="28"/>
          <w:szCs w:val="28"/>
        </w:rPr>
        <w:t>может быть</w:t>
      </w:r>
      <w:r w:rsidRPr="00113C93">
        <w:rPr>
          <w:rFonts w:ascii="Times New Roman" w:hAnsi="Times New Roman" w:cs="Times New Roman"/>
          <w:sz w:val="28"/>
          <w:szCs w:val="28"/>
        </w:rPr>
        <w:t xml:space="preserve"> рассмотрен в суде и без присутствия работодателя.</w:t>
      </w:r>
    </w:p>
    <w:p w:rsidR="00B01ACC" w:rsidRPr="00B01ACC" w:rsidRDefault="00B01ACC" w:rsidP="00B01ACC">
      <w:pPr>
        <w:pStyle w:val="a5"/>
        <w:shd w:val="clear" w:color="auto" w:fill="FFFFFF"/>
        <w:spacing w:line="252" w:lineRule="atLeast"/>
        <w:jc w:val="both"/>
        <w:rPr>
          <w:rFonts w:eastAsiaTheme="minorHAnsi"/>
          <w:sz w:val="28"/>
          <w:szCs w:val="28"/>
          <w:lang w:eastAsia="en-US"/>
        </w:rPr>
      </w:pPr>
      <w:r w:rsidRPr="00B01ACC">
        <w:rPr>
          <w:rFonts w:eastAsiaTheme="minorHAnsi"/>
          <w:sz w:val="28"/>
          <w:szCs w:val="28"/>
          <w:lang w:eastAsia="en-US"/>
        </w:rPr>
        <w:t>С 30 июня 2015 года начнет действовать новый регламент предоставления ФНС России сведений и документов, содержащихся в ЕГРЮЛ и ЕГРИП</w:t>
      </w:r>
    </w:p>
    <w:p w:rsidR="00B01ACC" w:rsidRPr="00B01ACC" w:rsidRDefault="00B01ACC" w:rsidP="00B01ACC">
      <w:pPr>
        <w:pStyle w:val="a5"/>
        <w:shd w:val="clear" w:color="auto" w:fill="FFFFFF"/>
        <w:spacing w:line="252" w:lineRule="atLeast"/>
        <w:jc w:val="both"/>
        <w:rPr>
          <w:rFonts w:eastAsiaTheme="minorHAnsi"/>
          <w:sz w:val="28"/>
          <w:szCs w:val="28"/>
          <w:lang w:eastAsia="en-US"/>
        </w:rPr>
      </w:pPr>
      <w:r w:rsidRPr="00B01ACC">
        <w:rPr>
          <w:rFonts w:eastAsiaTheme="minorHAnsi"/>
          <w:sz w:val="28"/>
          <w:szCs w:val="28"/>
          <w:lang w:eastAsia="en-US"/>
        </w:rPr>
        <w:t>В соответствии с новым регламентом предоставление сведений и документов из ЕГРЮЛ/ЕГРИП осуществляется по запросу заявителя:</w:t>
      </w:r>
    </w:p>
    <w:p w:rsidR="00B01ACC" w:rsidRPr="00B01ACC" w:rsidRDefault="00B01ACC" w:rsidP="00B01ACC">
      <w:pPr>
        <w:pStyle w:val="a5"/>
        <w:shd w:val="clear" w:color="auto" w:fill="FFFFFF"/>
        <w:spacing w:line="252" w:lineRule="atLeast"/>
        <w:jc w:val="both"/>
        <w:rPr>
          <w:rFonts w:eastAsiaTheme="minorHAnsi"/>
          <w:sz w:val="28"/>
          <w:szCs w:val="28"/>
          <w:lang w:eastAsia="en-US"/>
        </w:rPr>
      </w:pPr>
      <w:r w:rsidRPr="00B01ACC">
        <w:rPr>
          <w:rFonts w:eastAsiaTheme="minorHAnsi"/>
          <w:sz w:val="28"/>
          <w:szCs w:val="28"/>
          <w:lang w:eastAsia="en-US"/>
        </w:rPr>
        <w:t>- в виде бумажного документа, направленного по почте, либо представленного непосредственно в налоговый орган, уполномоченную организацию либо через многофункциональный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 w:rsidRPr="00B01ACC">
        <w:rPr>
          <w:rFonts w:eastAsiaTheme="minorHAnsi"/>
          <w:sz w:val="28"/>
          <w:szCs w:val="28"/>
          <w:lang w:eastAsia="en-US"/>
        </w:rPr>
        <w:t>центр;</w:t>
      </w:r>
    </w:p>
    <w:p w:rsidR="00B01ACC" w:rsidRPr="00B01ACC" w:rsidRDefault="00B01ACC" w:rsidP="00B01ACC">
      <w:pPr>
        <w:pStyle w:val="a5"/>
        <w:shd w:val="clear" w:color="auto" w:fill="FFFFFF"/>
        <w:spacing w:line="252" w:lineRule="atLeast"/>
        <w:jc w:val="both"/>
        <w:rPr>
          <w:rFonts w:eastAsiaTheme="minorHAnsi"/>
          <w:sz w:val="28"/>
          <w:szCs w:val="28"/>
          <w:lang w:eastAsia="en-US"/>
        </w:rPr>
      </w:pPr>
      <w:r w:rsidRPr="00B01ACC">
        <w:rPr>
          <w:rFonts w:eastAsiaTheme="minorHAnsi"/>
          <w:sz w:val="28"/>
          <w:szCs w:val="28"/>
          <w:lang w:eastAsia="en-US"/>
        </w:rPr>
        <w:t xml:space="preserve">- в электронной форме через Интернет, в том числе через портал </w:t>
      </w:r>
      <w:proofErr w:type="spellStart"/>
      <w:r w:rsidRPr="00B01ACC">
        <w:rPr>
          <w:rFonts w:eastAsiaTheme="minorHAnsi"/>
          <w:sz w:val="28"/>
          <w:szCs w:val="28"/>
          <w:lang w:eastAsia="en-US"/>
        </w:rPr>
        <w:t>gosuslugi.ru</w:t>
      </w:r>
      <w:proofErr w:type="spellEnd"/>
      <w:r w:rsidRPr="00B01ACC">
        <w:rPr>
          <w:rFonts w:eastAsiaTheme="minorHAnsi"/>
          <w:sz w:val="28"/>
          <w:szCs w:val="28"/>
          <w:lang w:eastAsia="en-US"/>
        </w:rPr>
        <w:t>.</w:t>
      </w:r>
    </w:p>
    <w:p w:rsidR="00B01ACC" w:rsidRPr="00B01ACC" w:rsidRDefault="00B01ACC" w:rsidP="00B01ACC">
      <w:pPr>
        <w:pStyle w:val="a5"/>
        <w:shd w:val="clear" w:color="auto" w:fill="FFFFFF"/>
        <w:spacing w:line="252" w:lineRule="atLeast"/>
        <w:jc w:val="both"/>
        <w:rPr>
          <w:rFonts w:eastAsiaTheme="minorHAnsi"/>
          <w:sz w:val="28"/>
          <w:szCs w:val="28"/>
          <w:lang w:eastAsia="en-US"/>
        </w:rPr>
      </w:pPr>
      <w:r w:rsidRPr="00B01ACC">
        <w:rPr>
          <w:rFonts w:eastAsiaTheme="minorHAnsi"/>
          <w:sz w:val="28"/>
          <w:szCs w:val="28"/>
          <w:lang w:eastAsia="en-US"/>
        </w:rPr>
        <w:t>Срок предоставления таких сведений и документов не должен превышать пять дней со дня получения налоговым органом соответствующего запроса. Срочное предоставление осуществляется не позднее рабочего дня, следующего за днем получения запроса.</w:t>
      </w:r>
    </w:p>
    <w:p w:rsidR="00722698" w:rsidRPr="00391655" w:rsidRDefault="00B01ACC" w:rsidP="00B01ACC">
      <w:pPr>
        <w:pStyle w:val="a5"/>
        <w:shd w:val="clear" w:color="auto" w:fill="FFFFFF"/>
        <w:spacing w:line="252" w:lineRule="atLeast"/>
        <w:jc w:val="both"/>
        <w:rPr>
          <w:sz w:val="28"/>
          <w:szCs w:val="28"/>
        </w:rPr>
      </w:pPr>
      <w:r w:rsidRPr="00B01ACC">
        <w:rPr>
          <w:rFonts w:eastAsiaTheme="minorHAnsi"/>
          <w:sz w:val="28"/>
          <w:szCs w:val="28"/>
          <w:lang w:eastAsia="en-US"/>
        </w:rPr>
        <w:t>С 30 июня 2015 года признаются утратившими силу Приказы Минфина России от 23.11.2011 N 157н и 158н, которыми утверждены действующие порядки ведения ЕГРЮЛ и ЕГРИП.</w:t>
      </w:r>
    </w:p>
    <w:p w:rsidR="00644D60" w:rsidRPr="00644D60" w:rsidRDefault="00644D60" w:rsidP="00644D60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44D60" w:rsidRPr="00644D60" w:rsidRDefault="00644D60" w:rsidP="00644D60">
      <w:pPr>
        <w:spacing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44D60" w:rsidRPr="007B374E" w:rsidRDefault="00644D60" w:rsidP="00644D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74E" w:rsidRPr="007B374E" w:rsidRDefault="007B374E">
      <w:pPr>
        <w:rPr>
          <w:sz w:val="28"/>
          <w:szCs w:val="28"/>
        </w:rPr>
      </w:pPr>
    </w:p>
    <w:sectPr w:rsidR="007B374E" w:rsidRPr="007B374E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A1DB0"/>
    <w:multiLevelType w:val="hybridMultilevel"/>
    <w:tmpl w:val="3C8ADAA2"/>
    <w:lvl w:ilvl="0" w:tplc="8F02B25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57F"/>
    <w:rsid w:val="00074F7D"/>
    <w:rsid w:val="00113C93"/>
    <w:rsid w:val="00305956"/>
    <w:rsid w:val="00383B5D"/>
    <w:rsid w:val="00391655"/>
    <w:rsid w:val="003B7601"/>
    <w:rsid w:val="00440CB7"/>
    <w:rsid w:val="0055788D"/>
    <w:rsid w:val="00644D60"/>
    <w:rsid w:val="00722698"/>
    <w:rsid w:val="007B374E"/>
    <w:rsid w:val="007D37B9"/>
    <w:rsid w:val="008B389A"/>
    <w:rsid w:val="009211CB"/>
    <w:rsid w:val="00980127"/>
    <w:rsid w:val="00A2757F"/>
    <w:rsid w:val="00B01ACC"/>
    <w:rsid w:val="00B51CFD"/>
    <w:rsid w:val="00C53170"/>
    <w:rsid w:val="00E82A5E"/>
    <w:rsid w:val="00FC3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6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269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0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14</cp:revision>
  <dcterms:created xsi:type="dcterms:W3CDTF">2014-11-27T16:52:00Z</dcterms:created>
  <dcterms:modified xsi:type="dcterms:W3CDTF">2015-09-21T09:56:00Z</dcterms:modified>
</cp:coreProperties>
</file>