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E15" w:rsidRDefault="00415E15" w:rsidP="00415E15">
      <w:pPr>
        <w:pStyle w:val="a3"/>
        <w:shd w:val="clear" w:color="auto" w:fill="FFFFFF"/>
        <w:spacing w:line="220" w:lineRule="atLeast"/>
        <w:jc w:val="both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13.08.2015</w:t>
      </w:r>
    </w:p>
    <w:p w:rsidR="00415E15" w:rsidRDefault="00415E15" w:rsidP="00415E15">
      <w:pPr>
        <w:pStyle w:val="a3"/>
        <w:shd w:val="clear" w:color="auto" w:fill="FFFFFF"/>
        <w:spacing w:line="220" w:lineRule="atLeast"/>
        <w:jc w:val="both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b/>
          <w:bCs/>
          <w:color w:val="000000"/>
          <w:sz w:val="16"/>
          <w:szCs w:val="16"/>
        </w:rPr>
        <w:t>Увольнение без компенсации возможно, если стороны согласовали ее в слишком высоком размере</w:t>
      </w:r>
    </w:p>
    <w:p w:rsidR="00415E15" w:rsidRDefault="00415E15" w:rsidP="00415E15">
      <w:pPr>
        <w:pStyle w:val="a3"/>
        <w:shd w:val="clear" w:color="auto" w:fill="FFFFFF"/>
        <w:spacing w:line="220" w:lineRule="atLeast"/>
        <w:jc w:val="both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color w:val="000000"/>
          <w:sz w:val="16"/>
          <w:szCs w:val="16"/>
        </w:rPr>
        <w:t>Если предусмотрена несоразмерно высокая денежная компенсация на случай</w:t>
      </w:r>
      <w:r>
        <w:rPr>
          <w:rStyle w:val="apple-converted-space"/>
          <w:rFonts w:ascii="Helvetica" w:hAnsi="Helvetica" w:cs="Helvetica"/>
          <w:color w:val="000000"/>
          <w:sz w:val="16"/>
          <w:szCs w:val="16"/>
        </w:rPr>
        <w:t> </w:t>
      </w:r>
      <w:hyperlink r:id="rId4" w:tgtFrame="_blank" w:tooltip="&quot;Трудовой кодекс Российской Федерации&quot; от 30.12.2001 N 197-ФЗ&#10;(ред. от 13.07.2015)" w:history="1">
        <w:r>
          <w:rPr>
            <w:rStyle w:val="a4"/>
            <w:rFonts w:ascii="Helvetica" w:hAnsi="Helvetica" w:cs="Helvetica"/>
            <w:color w:val="0077CC"/>
            <w:sz w:val="16"/>
            <w:szCs w:val="16"/>
          </w:rPr>
          <w:t>расторжения</w:t>
        </w:r>
      </w:hyperlink>
      <w:r>
        <w:rPr>
          <w:rStyle w:val="apple-converted-space"/>
          <w:rFonts w:ascii="Helvetica" w:hAnsi="Helvetica" w:cs="Helvetica"/>
          <w:color w:val="000000"/>
          <w:sz w:val="16"/>
          <w:szCs w:val="16"/>
        </w:rPr>
        <w:t> </w:t>
      </w:r>
      <w:r>
        <w:rPr>
          <w:rFonts w:ascii="Helvetica" w:hAnsi="Helvetica" w:cs="Helvetica"/>
          <w:color w:val="000000"/>
          <w:sz w:val="16"/>
          <w:szCs w:val="16"/>
        </w:rPr>
        <w:t>трудового договора по соглашению сторон, по мнению суда, это является злоупотреблением правом. Вывод основан, в частности, на том, что такая компенсация была установлена до решения вопроса об увольнении.</w:t>
      </w:r>
    </w:p>
    <w:p w:rsidR="00415E15" w:rsidRDefault="00415E15" w:rsidP="00415E15">
      <w:pPr>
        <w:pStyle w:val="a3"/>
        <w:shd w:val="clear" w:color="auto" w:fill="FFFFFF"/>
        <w:spacing w:line="220" w:lineRule="atLeast"/>
        <w:jc w:val="both"/>
        <w:rPr>
          <w:rFonts w:ascii="Helvetica" w:hAnsi="Helvetica" w:cs="Helvetica"/>
          <w:color w:val="000000"/>
          <w:sz w:val="16"/>
          <w:szCs w:val="16"/>
        </w:rPr>
      </w:pPr>
      <w:r>
        <w:rPr>
          <w:rFonts w:ascii="Helvetica" w:hAnsi="Helvetica" w:cs="Helvetica"/>
          <w:i/>
          <w:iCs/>
          <w:color w:val="000000"/>
          <w:sz w:val="16"/>
          <w:szCs w:val="16"/>
        </w:rPr>
        <w:t>Документ: Апелляционное</w:t>
      </w:r>
      <w:r>
        <w:rPr>
          <w:rStyle w:val="apple-converted-space"/>
          <w:rFonts w:ascii="Helvetica" w:hAnsi="Helvetica" w:cs="Helvetica"/>
          <w:i/>
          <w:iCs/>
          <w:color w:val="000000"/>
          <w:sz w:val="16"/>
          <w:szCs w:val="16"/>
        </w:rPr>
        <w:t> </w:t>
      </w:r>
      <w:hyperlink r:id="rId5" w:tgtFrame="_blank" w:tooltip="Апелляционное определение Московского городского суда от 18.06.2015 по делу N 33-20726&#10;Требование: О взыскании выходного пособия при увольнении, денежной компенсации за задержку выплат, компенсации морального вреда.&#10;Обстоятельства: Истцы указали, что полный расчет в день увольнения с ними произведен не был, полагали, что ответчик нарушает их право на получение выходного пособия.&#10;Решение: В удовлетворении требования в части взыскания денежной компенсации при увольнении, процентов в связи с несвоевременной выплатой данной компенсации отказано, поскольку при заключении соглашений о выплате работникам данной денежной компенсации стороны злоупотребили принадлежащими им правами, предусмотрев выплату, не предусмотренную Трудовым кодексом РФ либо локальным актом работодателя. В остальной части требование удовлетворено." w:history="1">
        <w:r>
          <w:rPr>
            <w:rStyle w:val="a4"/>
            <w:rFonts w:ascii="Helvetica" w:hAnsi="Helvetica" w:cs="Helvetica"/>
            <w:i/>
            <w:iCs/>
            <w:color w:val="0077CC"/>
            <w:sz w:val="16"/>
            <w:szCs w:val="16"/>
          </w:rPr>
          <w:t>определение</w:t>
        </w:r>
      </w:hyperlink>
      <w:r>
        <w:rPr>
          <w:rStyle w:val="apple-converted-space"/>
          <w:rFonts w:ascii="Helvetica" w:hAnsi="Helvetica" w:cs="Helvetica"/>
          <w:i/>
          <w:iCs/>
          <w:color w:val="000000"/>
          <w:sz w:val="16"/>
          <w:szCs w:val="16"/>
        </w:rPr>
        <w:t> </w:t>
      </w:r>
      <w:r>
        <w:rPr>
          <w:rFonts w:ascii="Helvetica" w:hAnsi="Helvetica" w:cs="Helvetica"/>
          <w:i/>
          <w:iCs/>
          <w:color w:val="000000"/>
          <w:sz w:val="16"/>
          <w:szCs w:val="16"/>
        </w:rPr>
        <w:t>Московского городского суда от 18.06.2015 по делу N 33-20726</w:t>
      </w:r>
    </w:p>
    <w:sectPr w:rsidR="00415E15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415E15"/>
    <w:rsid w:val="003B7601"/>
    <w:rsid w:val="00415E15"/>
    <w:rsid w:val="00B51CFD"/>
    <w:rsid w:val="00DC0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15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15E15"/>
  </w:style>
  <w:style w:type="character" w:styleId="a4">
    <w:name w:val="Hyperlink"/>
    <w:basedOn w:val="a0"/>
    <w:uiPriority w:val="99"/>
    <w:semiHidden/>
    <w:unhideWhenUsed/>
    <w:rsid w:val="00415E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7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cabinet/stat/nw/2015-08-13/click/consultant/?dst=http%3A%2F%2Fbase.consultant.ru%2Fcons%2Fcgi%2Fonline.cgi%3Freq%3Ddoc%3Bbase%3DSOJ%3Bn%3D1249208%23utm_campaign%3Dnw%26utm_source%3Dconsultant%26utm_medium%3Demail%26utm_content%3Dbody" TargetMode="External"/><Relationship Id="rId4" Type="http://schemas.openxmlformats.org/officeDocument/2006/relationships/hyperlink" Target="http://www.consultant.ru/cabinet/stat/nw/2015-08-13/click/consultant/?dst=http%3A%2F%2Fbase.consultant.ru%2Fcons%2Fcgi%2Fonline.cgi%3Freq%3Ddoc%3Bbase%3DLAW%3Bn%3D182696%3Bdst%3D100573%23utm_campaign%3Dnw%26utm_source%3Dconsultant%26utm_medium%3Demail%26utm_content%3Dbod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1695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</cp:revision>
  <dcterms:created xsi:type="dcterms:W3CDTF">2015-08-13T15:39:00Z</dcterms:created>
  <dcterms:modified xsi:type="dcterms:W3CDTF">2015-08-13T15:43:00Z</dcterms:modified>
</cp:coreProperties>
</file>