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01" w:rsidRPr="002F6601" w:rsidRDefault="002F6601" w:rsidP="002F6601">
      <w:pPr>
        <w:shd w:val="clear" w:color="auto" w:fill="FFFFFF"/>
        <w:spacing w:after="0" w:line="193" w:lineRule="atLeast"/>
        <w:ind w:firstLine="547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F6601">
        <w:rPr>
          <w:rFonts w:ascii="Arial" w:eastAsia="Times New Roman" w:hAnsi="Arial" w:cs="Arial"/>
          <w:color w:val="000000"/>
          <w:sz w:val="16"/>
          <w:lang w:eastAsia="ru-RU"/>
        </w:rPr>
        <w:t>Граждане, пребывающие в запасе, подразделяются на три разряда</w:t>
      </w:r>
      <w:r w:rsidR="001664D5">
        <w:rPr>
          <w:rFonts w:ascii="Arial" w:eastAsia="Times New Roman" w:hAnsi="Arial" w:cs="Arial"/>
          <w:color w:val="000000"/>
          <w:sz w:val="16"/>
          <w:lang w:eastAsia="ru-RU"/>
        </w:rPr>
        <w:t xml:space="preserve"> (мужчины)</w:t>
      </w:r>
      <w:r w:rsidRPr="002F6601">
        <w:rPr>
          <w:rFonts w:ascii="Arial" w:eastAsia="Times New Roman" w:hAnsi="Arial" w:cs="Arial"/>
          <w:color w:val="000000"/>
          <w:sz w:val="16"/>
          <w:lang w:eastAsia="ru-RU"/>
        </w:rPr>
        <w:t>:</w:t>
      </w:r>
    </w:p>
    <w:p w:rsidR="002F6601" w:rsidRPr="002F6601" w:rsidRDefault="002F6601" w:rsidP="002F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01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ru-RU"/>
        </w:rPr>
        <w:br/>
      </w:r>
    </w:p>
    <w:tbl>
      <w:tblPr>
        <w:tblW w:w="74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00"/>
        <w:gridCol w:w="1300"/>
        <w:gridCol w:w="1340"/>
        <w:gridCol w:w="1340"/>
      </w:tblGrid>
      <w:tr w:rsidR="002F6601" w:rsidRPr="002F6601" w:rsidTr="002F6601">
        <w:tc>
          <w:tcPr>
            <w:tcW w:w="35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dst512"/>
            <w:bookmarkEnd w:id="0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Составы запаса (воинские звания)</w:t>
            </w:r>
          </w:p>
        </w:tc>
        <w:tc>
          <w:tcPr>
            <w:tcW w:w="3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" w:name="dst513"/>
            <w:bookmarkEnd w:id="1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Возраст граждан, пребывающих в запасе</w:t>
            </w:r>
          </w:p>
        </w:tc>
      </w:tr>
      <w:tr w:rsidR="002F6601" w:rsidRPr="002F6601" w:rsidTr="002F6601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601" w:rsidRPr="002F6601" w:rsidRDefault="002F6601" w:rsidP="002F660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2" w:name="dst514"/>
            <w:bookmarkEnd w:id="2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Первый разряд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3" w:name="dst515"/>
            <w:bookmarkEnd w:id="3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Второй разряд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4" w:name="dst516"/>
            <w:bookmarkEnd w:id="4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Третий разряд</w:t>
            </w:r>
          </w:p>
        </w:tc>
      </w:tr>
      <w:tr w:rsidR="002F6601" w:rsidRPr="002F6601" w:rsidTr="002F6601">
        <w:tc>
          <w:tcPr>
            <w:tcW w:w="3500" w:type="dxa"/>
            <w:tcBorders>
              <w:top w:val="single" w:sz="8" w:space="0" w:color="000000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05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5" w:name="dst517"/>
            <w:bookmarkEnd w:id="5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Солдаты, матросы, сержанты, старшины, прапорщики и мичманы</w:t>
            </w:r>
          </w:p>
        </w:tc>
        <w:tc>
          <w:tcPr>
            <w:tcW w:w="1300" w:type="dxa"/>
            <w:tcBorders>
              <w:top w:val="single" w:sz="8" w:space="0" w:color="000000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6" w:name="dst518"/>
            <w:bookmarkEnd w:id="6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35 лет</w:t>
            </w:r>
          </w:p>
        </w:tc>
        <w:tc>
          <w:tcPr>
            <w:tcW w:w="1340" w:type="dxa"/>
            <w:tcBorders>
              <w:top w:val="single" w:sz="8" w:space="0" w:color="000000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7" w:name="dst519"/>
            <w:bookmarkEnd w:id="7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45 лет</w:t>
            </w:r>
          </w:p>
        </w:tc>
        <w:tc>
          <w:tcPr>
            <w:tcW w:w="1340" w:type="dxa"/>
            <w:tcBorders>
              <w:top w:val="single" w:sz="8" w:space="0" w:color="000000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8" w:name="dst520"/>
            <w:bookmarkEnd w:id="8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50 лет</w:t>
            </w:r>
          </w:p>
        </w:tc>
      </w:tr>
      <w:tr w:rsidR="002F6601" w:rsidRPr="002F6601" w:rsidTr="002F6601">
        <w:tc>
          <w:tcPr>
            <w:tcW w:w="350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05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9" w:name="dst521"/>
            <w:bookmarkEnd w:id="9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Младшие офицеры</w:t>
            </w:r>
          </w:p>
        </w:tc>
        <w:tc>
          <w:tcPr>
            <w:tcW w:w="130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0" w:name="dst522"/>
            <w:bookmarkEnd w:id="10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50 лет</w:t>
            </w:r>
          </w:p>
        </w:tc>
        <w:tc>
          <w:tcPr>
            <w:tcW w:w="134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1" w:name="dst523"/>
            <w:bookmarkEnd w:id="11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55 лет</w:t>
            </w:r>
          </w:p>
        </w:tc>
        <w:tc>
          <w:tcPr>
            <w:tcW w:w="134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2" w:name="dst524"/>
            <w:bookmarkEnd w:id="12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60 лет</w:t>
            </w:r>
          </w:p>
        </w:tc>
      </w:tr>
      <w:tr w:rsidR="002F6601" w:rsidRPr="002F6601" w:rsidTr="002F6601">
        <w:tc>
          <w:tcPr>
            <w:tcW w:w="350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05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3" w:name="dst525"/>
            <w:bookmarkEnd w:id="13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Майоры, капитаны 3 ранга, подполковники, капитаны 2 ранга</w:t>
            </w:r>
          </w:p>
        </w:tc>
        <w:tc>
          <w:tcPr>
            <w:tcW w:w="130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4" w:name="dst526"/>
            <w:bookmarkEnd w:id="14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55 лет</w:t>
            </w:r>
          </w:p>
        </w:tc>
        <w:tc>
          <w:tcPr>
            <w:tcW w:w="134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5" w:name="dst527"/>
            <w:bookmarkEnd w:id="15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60 лет</w:t>
            </w:r>
          </w:p>
        </w:tc>
        <w:tc>
          <w:tcPr>
            <w:tcW w:w="134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6" w:name="dst528"/>
            <w:bookmarkEnd w:id="16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65 лет</w:t>
            </w:r>
          </w:p>
        </w:tc>
      </w:tr>
      <w:tr w:rsidR="002F6601" w:rsidRPr="002F6601" w:rsidTr="002F6601">
        <w:tc>
          <w:tcPr>
            <w:tcW w:w="350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05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7" w:name="dst529"/>
            <w:bookmarkEnd w:id="17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Полковники, капитаны 1 ранга</w:t>
            </w:r>
          </w:p>
        </w:tc>
        <w:tc>
          <w:tcPr>
            <w:tcW w:w="130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8" w:name="dst530"/>
            <w:bookmarkEnd w:id="18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60 лет</w:t>
            </w:r>
          </w:p>
        </w:tc>
        <w:tc>
          <w:tcPr>
            <w:tcW w:w="134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9" w:name="dst531"/>
            <w:bookmarkEnd w:id="19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65 лет</w:t>
            </w:r>
          </w:p>
        </w:tc>
        <w:tc>
          <w:tcPr>
            <w:tcW w:w="1340" w:type="dxa"/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660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</w:p>
        </w:tc>
      </w:tr>
      <w:tr w:rsidR="002F6601" w:rsidRPr="002F6601" w:rsidTr="002F6601">
        <w:tc>
          <w:tcPr>
            <w:tcW w:w="3500" w:type="dxa"/>
            <w:tcBorders>
              <w:bottom w:val="single" w:sz="8" w:space="0" w:color="000000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05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20" w:name="dst532"/>
            <w:bookmarkEnd w:id="20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Высшие офицеры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21" w:name="dst533"/>
            <w:bookmarkEnd w:id="21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65 лет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22" w:name="dst534"/>
            <w:bookmarkEnd w:id="22"/>
            <w:r w:rsidRPr="002F6601">
              <w:rPr>
                <w:rFonts w:ascii="Arial" w:eastAsia="Times New Roman" w:hAnsi="Arial" w:cs="Arial"/>
                <w:sz w:val="14"/>
                <w:lang w:eastAsia="ru-RU"/>
              </w:rPr>
              <w:t>до 70 лет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  <w:shd w:val="clear" w:color="auto" w:fill="FFFFFF"/>
            <w:hideMark/>
          </w:tcPr>
          <w:p w:rsidR="002F6601" w:rsidRPr="002F6601" w:rsidRDefault="002F6601" w:rsidP="002F6601">
            <w:pPr>
              <w:spacing w:after="10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660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</w:p>
        </w:tc>
      </w:tr>
    </w:tbl>
    <w:p w:rsidR="006B4C7D" w:rsidRDefault="002F6601" w:rsidP="006B4C7D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rFonts w:ascii="Helvetica" w:hAnsi="Helvetica" w:cs="Helvetica"/>
          <w:color w:val="666666"/>
          <w:sz w:val="15"/>
          <w:szCs w:val="15"/>
        </w:rPr>
      </w:pPr>
      <w:r w:rsidRPr="002F6601">
        <w:rPr>
          <w:rFonts w:ascii="Arial" w:hAnsi="Arial" w:cs="Arial"/>
          <w:color w:val="333333"/>
          <w:sz w:val="16"/>
          <w:szCs w:val="16"/>
          <w:shd w:val="clear" w:color="auto" w:fill="FFFFFF"/>
        </w:rPr>
        <w:br/>
      </w:r>
      <w:r w:rsidR="006B4C7D">
        <w:rPr>
          <w:rFonts w:ascii="Helvetica" w:hAnsi="Helvetica" w:cs="Helvetica"/>
          <w:color w:val="666666"/>
          <w:sz w:val="15"/>
          <w:szCs w:val="15"/>
        </w:rPr>
        <w:t xml:space="preserve">Возраст воинской обязанности не ограничивается 27 годами (это возраст призыва), а на воинском учете гражданин состоит в зависимости от разряда, который указывается в военном билете, а это </w:t>
      </w:r>
      <w:proofErr w:type="gramStart"/>
      <w:r w:rsidR="006B4C7D">
        <w:rPr>
          <w:rFonts w:ascii="Helvetica" w:hAnsi="Helvetica" w:cs="Helvetica"/>
          <w:color w:val="666666"/>
          <w:sz w:val="15"/>
          <w:szCs w:val="15"/>
        </w:rPr>
        <w:t>для</w:t>
      </w:r>
      <w:proofErr w:type="gramEnd"/>
      <w:r w:rsidR="006B4C7D">
        <w:rPr>
          <w:rFonts w:ascii="Helvetica" w:hAnsi="Helvetica" w:cs="Helvetica"/>
          <w:color w:val="666666"/>
          <w:sz w:val="15"/>
          <w:szCs w:val="15"/>
        </w:rPr>
        <w:t>:</w:t>
      </w:r>
    </w:p>
    <w:p w:rsidR="006B4C7D" w:rsidRDefault="006B4C7D" w:rsidP="006B4C7D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 w:cs="Helvetica"/>
          <w:color w:val="666666"/>
          <w:sz w:val="15"/>
          <w:szCs w:val="15"/>
        </w:rPr>
      </w:pPr>
      <w:r>
        <w:rPr>
          <w:rStyle w:val="a4"/>
          <w:rFonts w:ascii="Helvetica" w:hAnsi="Helvetica" w:cs="Helvetica"/>
          <w:color w:val="000000"/>
          <w:sz w:val="15"/>
          <w:szCs w:val="15"/>
          <w:bdr w:val="none" w:sz="0" w:space="0" w:color="auto" w:frame="1"/>
        </w:rPr>
        <w:t>солдаты, матросы, сержанты, старшины, прапорщики и мичманы:</w:t>
      </w:r>
    </w:p>
    <w:p w:rsidR="006B4C7D" w:rsidRDefault="006B4C7D" w:rsidP="006B4C7D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rFonts w:ascii="Helvetica" w:hAnsi="Helvetica" w:cs="Helvetica"/>
          <w:color w:val="666666"/>
          <w:sz w:val="15"/>
          <w:szCs w:val="15"/>
        </w:rPr>
      </w:pPr>
      <w:r>
        <w:rPr>
          <w:rFonts w:ascii="Helvetica" w:hAnsi="Helvetica" w:cs="Helvetica"/>
          <w:color w:val="666666"/>
          <w:sz w:val="15"/>
          <w:szCs w:val="15"/>
        </w:rPr>
        <w:t>- 1 разряд - до 35 лет;</w:t>
      </w:r>
    </w:p>
    <w:p w:rsidR="006B4C7D" w:rsidRDefault="006B4C7D" w:rsidP="006B4C7D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rFonts w:ascii="Helvetica" w:hAnsi="Helvetica" w:cs="Helvetica"/>
          <w:color w:val="666666"/>
          <w:sz w:val="15"/>
          <w:szCs w:val="15"/>
        </w:rPr>
      </w:pPr>
      <w:r>
        <w:rPr>
          <w:rFonts w:ascii="Helvetica" w:hAnsi="Helvetica" w:cs="Helvetica"/>
          <w:color w:val="666666"/>
          <w:sz w:val="15"/>
          <w:szCs w:val="15"/>
        </w:rPr>
        <w:t>- 2 разряд - до 45 лет;</w:t>
      </w:r>
    </w:p>
    <w:p w:rsidR="006B4C7D" w:rsidRDefault="006B4C7D" w:rsidP="006B4C7D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rFonts w:ascii="Helvetica" w:hAnsi="Helvetica" w:cs="Helvetica"/>
          <w:color w:val="666666"/>
          <w:sz w:val="15"/>
          <w:szCs w:val="15"/>
        </w:rPr>
      </w:pPr>
      <w:r>
        <w:rPr>
          <w:rFonts w:ascii="Helvetica" w:hAnsi="Helvetica" w:cs="Helvetica"/>
          <w:color w:val="666666"/>
          <w:sz w:val="15"/>
          <w:szCs w:val="15"/>
        </w:rPr>
        <w:t>- 3 разряд - до 50 лет.</w:t>
      </w:r>
    </w:p>
    <w:p w:rsidR="006B4C7D" w:rsidRDefault="006B4C7D" w:rsidP="006B4C7D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rFonts w:ascii="Helvetica" w:hAnsi="Helvetica" w:cs="Helvetica"/>
          <w:color w:val="666666"/>
          <w:sz w:val="15"/>
          <w:szCs w:val="15"/>
        </w:rPr>
      </w:pPr>
      <w:r>
        <w:rPr>
          <w:rFonts w:ascii="Helvetica" w:hAnsi="Helvetica" w:cs="Helvetica"/>
          <w:color w:val="666666"/>
          <w:sz w:val="15"/>
          <w:szCs w:val="15"/>
        </w:rPr>
        <w:t>А поэтому, на учет в военкомат нужно встать, военный билет оформить. </w:t>
      </w:r>
    </w:p>
    <w:p w:rsidR="006B4C7D" w:rsidRDefault="006B4C7D" w:rsidP="006B4C7D">
      <w:pPr>
        <w:pStyle w:val="a3"/>
        <w:shd w:val="clear" w:color="auto" w:fill="FFFFFF"/>
        <w:spacing w:before="0" w:beforeAutospacing="0" w:after="0" w:line="205" w:lineRule="atLeast"/>
        <w:textAlignment w:val="baseline"/>
        <w:rPr>
          <w:rFonts w:ascii="Helvetica" w:hAnsi="Helvetica" w:cs="Helvetica"/>
          <w:color w:val="666666"/>
          <w:sz w:val="15"/>
          <w:szCs w:val="15"/>
        </w:rPr>
      </w:pPr>
      <w:r>
        <w:rPr>
          <w:rStyle w:val="a4"/>
          <w:rFonts w:ascii="Helvetica" w:hAnsi="Helvetica" w:cs="Helvetica"/>
          <w:color w:val="000000"/>
          <w:sz w:val="15"/>
          <w:szCs w:val="15"/>
          <w:bdr w:val="none" w:sz="0" w:space="0" w:color="auto" w:frame="1"/>
        </w:rPr>
        <w:t>Призывают на службу до 27 лет, а на учете стоят, я вам уже указала, до какого возраста.</w:t>
      </w:r>
    </w:p>
    <w:p w:rsidR="00590135" w:rsidRPr="00E52FE5" w:rsidRDefault="00590135" w:rsidP="002F6601"/>
    <w:sectPr w:rsidR="00590135" w:rsidRPr="00E52FE5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278"/>
    <w:multiLevelType w:val="hybridMultilevel"/>
    <w:tmpl w:val="2F401190"/>
    <w:lvl w:ilvl="0" w:tplc="FB547C5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63735"/>
    <w:rsid w:val="000F1BF4"/>
    <w:rsid w:val="00131B6F"/>
    <w:rsid w:val="00136128"/>
    <w:rsid w:val="001664D5"/>
    <w:rsid w:val="002E6ACC"/>
    <w:rsid w:val="002F6601"/>
    <w:rsid w:val="003112D3"/>
    <w:rsid w:val="00320DD1"/>
    <w:rsid w:val="00363955"/>
    <w:rsid w:val="003B7601"/>
    <w:rsid w:val="003D58EF"/>
    <w:rsid w:val="00487EF1"/>
    <w:rsid w:val="00590135"/>
    <w:rsid w:val="006B4C7D"/>
    <w:rsid w:val="006E2137"/>
    <w:rsid w:val="00844B7C"/>
    <w:rsid w:val="009C62AF"/>
    <w:rsid w:val="00AE6625"/>
    <w:rsid w:val="00B51CFD"/>
    <w:rsid w:val="00BB791B"/>
    <w:rsid w:val="00C63735"/>
    <w:rsid w:val="00C676C3"/>
    <w:rsid w:val="00DF27B9"/>
    <w:rsid w:val="00E52FE5"/>
    <w:rsid w:val="00F23CB8"/>
    <w:rsid w:val="00F56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3">
    <w:name w:val="heading 3"/>
    <w:basedOn w:val="a"/>
    <w:link w:val="30"/>
    <w:uiPriority w:val="9"/>
    <w:qFormat/>
    <w:rsid w:val="003D58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735"/>
    <w:rPr>
      <w:b/>
      <w:bCs/>
    </w:rPr>
  </w:style>
  <w:style w:type="character" w:customStyle="1" w:styleId="apple-converted-space">
    <w:name w:val="apple-converted-space"/>
    <w:basedOn w:val="a0"/>
    <w:rsid w:val="00C63735"/>
  </w:style>
  <w:style w:type="character" w:styleId="a5">
    <w:name w:val="Hyperlink"/>
    <w:basedOn w:val="a0"/>
    <w:uiPriority w:val="99"/>
    <w:semiHidden/>
    <w:unhideWhenUsed/>
    <w:rsid w:val="0013612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D5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E52FE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3112D3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3112D3"/>
    <w:rPr>
      <w:i/>
      <w:iCs/>
    </w:rPr>
  </w:style>
  <w:style w:type="character" w:customStyle="1" w:styleId="blk">
    <w:name w:val="blk"/>
    <w:basedOn w:val="a0"/>
    <w:rsid w:val="002F66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2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4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3</cp:revision>
  <dcterms:created xsi:type="dcterms:W3CDTF">2015-11-02T03:59:00Z</dcterms:created>
  <dcterms:modified xsi:type="dcterms:W3CDTF">2016-02-29T04:30:00Z</dcterms:modified>
</cp:coreProperties>
</file>