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AC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Порядок расчета процентной надбавки за стаж работы в районах Крайнего Севера и приравненных к ним местностях сотрудникам моложе 30 лет (действующий порядок)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33"/>
        <w:gridCol w:w="3189"/>
        <w:gridCol w:w="1064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0" w:name="/document/117/6530/bssPhr1/"/>
            <w:bookmarkEnd w:id="0"/>
            <w:r>
              <w:rPr>
                <w:sz w:val="17"/>
                <w:szCs w:val="17"/>
              </w:rPr>
              <w:t>Регион применения процентных надбавок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" w:name="/document/117/6530/bssPhr2/"/>
            <w:bookmarkEnd w:id="1"/>
            <w:r>
              <w:rPr>
                <w:sz w:val="17"/>
                <w:szCs w:val="17"/>
              </w:rPr>
              <w:t>Порядок расчета процентной надбавки*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2" w:name="/document/117/6530/bssPhr3/"/>
            <w:bookmarkEnd w:id="2"/>
            <w:r>
              <w:rPr>
                <w:sz w:val="17"/>
                <w:szCs w:val="17"/>
              </w:rPr>
              <w:t>Основание</w:t>
            </w:r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302"/>
        <w:gridCol w:w="2329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85"/>
              <w:gridCol w:w="3241"/>
            </w:tblGrid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3" w:name="/document/117/6530/bssPhr4/"/>
                  <w:bookmarkEnd w:id="3"/>
                  <w:r>
                    <w:rPr>
                      <w:sz w:val="17"/>
                      <w:szCs w:val="17"/>
                    </w:rPr>
                    <w:t>В районах Крайнего Севера: Чукотский автономный округ, Северо-Эвенский район Магаданской области, территории бывшего Корякского автономного округа (сейчас часть Камчатского края), Алеутский район Камчатского края, острова Северного Ледовитого океана и его морей (за исключением островов Белого моря)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" w:name="/document/117/6530/bssPhr5/"/>
                  <w:bookmarkEnd w:id="4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каждый год работы (до достижения 100%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5" w:name="/document/117/6530/bssPhr7/"/>
                  <w:bookmarkEnd w:id="5"/>
                  <w:r>
                    <w:rPr>
                      <w:sz w:val="17"/>
                      <w:szCs w:val="17"/>
                    </w:rPr>
                    <w:t>В остальных районах Крайнего Севера</w:t>
                  </w:r>
                </w:p>
              </w:tc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6" w:name="/document/117/6530/bssPhr8/"/>
                  <w:bookmarkEnd w:id="6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год работы (до достижения 80%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7" w:name="/document/117/6530/bssPhr9/"/>
                  <w:bookmarkEnd w:id="7"/>
                  <w:r>
                    <w:rPr>
                      <w:sz w:val="17"/>
                      <w:szCs w:val="17"/>
                    </w:rPr>
                    <w:t>В местностях, приравненных к районам Крайнего Севера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8" w:name="/document/117/6530/bssPhr10/"/>
                  <w:bookmarkEnd w:id="8"/>
                  <w:r>
                    <w:rPr>
                      <w:sz w:val="17"/>
                      <w:szCs w:val="17"/>
                    </w:rPr>
                    <w:t>Надбавка начисляется в размере 10% за каждые шесть месяцев работы (до достижения 50% заработка)</w:t>
                  </w:r>
                </w:p>
              </w:tc>
            </w:tr>
          </w:tbl>
          <w:p w:rsidR="00B732AC" w:rsidRDefault="00B732AC" w:rsidP="008D38CF">
            <w:pPr>
              <w:spacing w:after="360" w:line="222" w:lineRule="atLeast"/>
              <w:jc w:val="both"/>
              <w:rPr>
                <w:sz w:val="17"/>
                <w:szCs w:val="17"/>
              </w:rPr>
            </w:pPr>
          </w:p>
        </w:tc>
        <w:bookmarkStart w:id="9" w:name="/document/117/6530/bssPhr6/"/>
        <w:bookmarkEnd w:id="9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601807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 w:rsidR="00B732AC">
              <w:rPr>
                <w:sz w:val="17"/>
                <w:szCs w:val="17"/>
              </w:rPr>
              <w:instrText xml:space="preserve"> HYPERLINK "http://www.1kadry.ru/" \l "/document/99/9020231/ZAP2LF43H4/?utm=pechatka"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B732AC"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подпункт «г»</w:t>
            </w:r>
            <w:r>
              <w:rPr>
                <w:sz w:val="17"/>
                <w:szCs w:val="17"/>
              </w:rPr>
              <w:fldChar w:fldCharType="end"/>
            </w:r>
            <w:r w:rsidR="00B732AC">
              <w:rPr>
                <w:sz w:val="17"/>
                <w:szCs w:val="17"/>
              </w:rPr>
              <w:t>пункта 16 Инструкции, утвержденной</w:t>
            </w:r>
            <w:r w:rsidR="008143EB">
              <w:rPr>
                <w:sz w:val="17"/>
                <w:szCs w:val="17"/>
              </w:rPr>
              <w:t xml:space="preserve"> </w:t>
            </w:r>
            <w:hyperlink r:id="rId6" w:anchor="/document/99/9020231/?utm=pechatka" w:history="1">
              <w:r w:rsidR="00B732AC"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2</w:t>
              </w:r>
            </w:hyperlink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94"/>
        <w:gridCol w:w="2284"/>
        <w:gridCol w:w="2853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0" w:name="/document/117/6530/bssPhr11/"/>
            <w:bookmarkEnd w:id="10"/>
            <w:r>
              <w:rPr>
                <w:sz w:val="17"/>
                <w:szCs w:val="17"/>
              </w:rPr>
              <w:t>Сотрудникам организаций, расположенных в Республике Карелии, южных районах Дальнего Востока, Красноярского края, Иркутской области, Республике Бурятии, Республике Туве, на территории бывшей Читинской области (сейчас часть Забайкальского края)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1" w:name="/document/117/6530/bssPhr12/"/>
            <w:bookmarkEnd w:id="11"/>
            <w:r>
              <w:rPr>
                <w:sz w:val="17"/>
                <w:szCs w:val="17"/>
              </w:rPr>
              <w:t>Надбавка начисляется в размере 10% за каждые шесть месяцев работы (до достижения 30% заработка)</w:t>
            </w:r>
          </w:p>
        </w:tc>
        <w:bookmarkStart w:id="12" w:name="/document/117/6530/bssPhr13/"/>
        <w:bookmarkEnd w:id="12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601807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 w:rsidR="00B732AC">
              <w:rPr>
                <w:sz w:val="17"/>
                <w:szCs w:val="17"/>
              </w:rPr>
              <w:instrText xml:space="preserve"> HYPERLINK "http://www.1kadry.ru/" \l "/document/99/901775692/ZAP1TIE3DP/?utm=pechatka"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B732AC"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пункт 6</w:t>
            </w:r>
            <w:r>
              <w:rPr>
                <w:sz w:val="17"/>
                <w:szCs w:val="17"/>
              </w:rPr>
              <w:fldChar w:fldCharType="end"/>
            </w:r>
            <w:r w:rsidR="00B732AC">
              <w:rPr>
                <w:rStyle w:val="apple-converted-space"/>
                <w:sz w:val="17"/>
                <w:szCs w:val="17"/>
              </w:rPr>
              <w:t> </w:t>
            </w:r>
            <w:r w:rsidR="00B732AC">
              <w:rPr>
                <w:sz w:val="17"/>
                <w:szCs w:val="17"/>
              </w:rPr>
              <w:t>Инструкции, утвержденной</w:t>
            </w:r>
            <w:r w:rsidR="00B732AC">
              <w:rPr>
                <w:rStyle w:val="apple-converted-space"/>
                <w:sz w:val="17"/>
                <w:szCs w:val="17"/>
              </w:rPr>
              <w:t> </w:t>
            </w:r>
            <w:hyperlink r:id="rId7" w:anchor="/document/99/901775692/?utm=pechatka" w:history="1">
              <w:r w:rsidR="00B732AC"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3</w:t>
              </w:r>
            </w:hyperlink>
          </w:p>
        </w:tc>
      </w:tr>
    </w:tbl>
    <w:p w:rsidR="00B732AC" w:rsidRPr="008542E0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bookmarkStart w:id="13" w:name="/document/117/6530/bss-anchor/"/>
      <w:bookmarkEnd w:id="13"/>
      <w:r>
        <w:rPr>
          <w:rFonts w:ascii="Georgia" w:hAnsi="Georgia" w:cs="Helvetica"/>
          <w:color w:val="000000"/>
          <w:sz w:val="22"/>
          <w:szCs w:val="22"/>
        </w:rPr>
        <w:t xml:space="preserve">* </w:t>
      </w:r>
      <w:r w:rsidRPr="008542E0">
        <w:rPr>
          <w:rFonts w:ascii="Georgia" w:hAnsi="Georgia" w:cs="Helvetica"/>
          <w:b/>
          <w:color w:val="000000"/>
          <w:sz w:val="22"/>
          <w:szCs w:val="22"/>
        </w:rPr>
        <w:t>Указанный порядок относится к сотрудникам моложе 30 лет, прожившим в районах Крайнего Севера или приравненных к ним местностях не менее одного года.</w:t>
      </w:r>
    </w:p>
    <w:p w:rsidR="00D65B72" w:rsidRPr="00F3461B" w:rsidRDefault="00D65B72" w:rsidP="00F3461B"/>
    <w:sectPr w:rsidR="00D65B72" w:rsidRPr="00F3461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734A"/>
    <w:multiLevelType w:val="multilevel"/>
    <w:tmpl w:val="7E0AA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1C7"/>
    <w:rsid w:val="0004662D"/>
    <w:rsid w:val="00075F2C"/>
    <w:rsid w:val="001C61C7"/>
    <w:rsid w:val="003B7601"/>
    <w:rsid w:val="00487077"/>
    <w:rsid w:val="00601807"/>
    <w:rsid w:val="008143EB"/>
    <w:rsid w:val="008542E0"/>
    <w:rsid w:val="00B51CFD"/>
    <w:rsid w:val="00B732AC"/>
    <w:rsid w:val="00CB6BC8"/>
    <w:rsid w:val="00D65B72"/>
    <w:rsid w:val="00F3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AC"/>
  </w:style>
  <w:style w:type="paragraph" w:styleId="3">
    <w:name w:val="heading 3"/>
    <w:basedOn w:val="a"/>
    <w:link w:val="30"/>
    <w:uiPriority w:val="9"/>
    <w:qFormat/>
    <w:rsid w:val="00046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1C7"/>
    <w:rPr>
      <w:b/>
      <w:bCs/>
    </w:rPr>
  </w:style>
  <w:style w:type="character" w:customStyle="1" w:styleId="apple-converted-space">
    <w:name w:val="apple-converted-space"/>
    <w:basedOn w:val="a0"/>
    <w:rsid w:val="00D65B72"/>
  </w:style>
  <w:style w:type="character" w:customStyle="1" w:styleId="30">
    <w:name w:val="Заголовок 3 Знак"/>
    <w:basedOn w:val="a0"/>
    <w:link w:val="3"/>
    <w:uiPriority w:val="9"/>
    <w:rsid w:val="00046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6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kad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kad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6143-4604-4D81-AC18-9ED2A070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2015-12-02T06:37:00Z</dcterms:created>
  <dcterms:modified xsi:type="dcterms:W3CDTF">2016-05-05T09:13:00Z</dcterms:modified>
</cp:coreProperties>
</file>