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079F" w:rsidRDefault="0023079F" w:rsidP="0023079F">
      <w:pPr>
        <w:pStyle w:val="ConsPlusNormal"/>
        <w:ind w:firstLine="540"/>
        <w:jc w:val="both"/>
        <w:outlineLvl w:val="0"/>
      </w:pPr>
      <w:r>
        <w:t>Статья 199. Уклонение от уплаты налогов и (или) сборов с организации</w:t>
      </w:r>
    </w:p>
    <w:p w:rsidR="0023079F" w:rsidRDefault="0023079F" w:rsidP="0023079F">
      <w:pPr>
        <w:pStyle w:val="ConsPlusNormal"/>
        <w:jc w:val="both"/>
      </w:pPr>
    </w:p>
    <w:p w:rsidR="0023079F" w:rsidRDefault="0023079F" w:rsidP="0023079F">
      <w:pPr>
        <w:pStyle w:val="ConsPlusNormal"/>
        <w:ind w:firstLine="540"/>
        <w:jc w:val="both"/>
      </w:pPr>
      <w:r>
        <w:t xml:space="preserve">(в ред. Федерального </w:t>
      </w:r>
      <w:hyperlink r:id="rId4" w:history="1">
        <w:r>
          <w:rPr>
            <w:color w:val="0000FF"/>
          </w:rPr>
          <w:t>закона</w:t>
        </w:r>
      </w:hyperlink>
      <w:r>
        <w:t xml:space="preserve"> от 08.12.2003 N 162-ФЗ)</w:t>
      </w:r>
    </w:p>
    <w:p w:rsidR="0023079F" w:rsidRDefault="0023079F" w:rsidP="0023079F">
      <w:pPr>
        <w:pStyle w:val="ConsPlusNormal"/>
        <w:jc w:val="both"/>
      </w:pPr>
    </w:p>
    <w:p w:rsidR="0023079F" w:rsidRDefault="0023079F" w:rsidP="0023079F">
      <w:pPr>
        <w:pStyle w:val="ConsPlusNormal"/>
        <w:ind w:firstLine="540"/>
        <w:jc w:val="both"/>
      </w:pPr>
      <w:r>
        <w:t xml:space="preserve">1. </w:t>
      </w:r>
      <w:hyperlink r:id="rId5" w:history="1">
        <w:r>
          <w:rPr>
            <w:color w:val="0000FF"/>
          </w:rPr>
          <w:t>Уклонение</w:t>
        </w:r>
      </w:hyperlink>
      <w:r>
        <w:t xml:space="preserve"> от уплаты </w:t>
      </w:r>
      <w:hyperlink r:id="rId6" w:history="1">
        <w:r>
          <w:rPr>
            <w:color w:val="0000FF"/>
          </w:rPr>
          <w:t>налогов</w:t>
        </w:r>
      </w:hyperlink>
      <w:r>
        <w:t xml:space="preserve"> и (или) </w:t>
      </w:r>
      <w:hyperlink r:id="rId7" w:history="1">
        <w:r>
          <w:rPr>
            <w:color w:val="0000FF"/>
          </w:rPr>
          <w:t>сборов</w:t>
        </w:r>
      </w:hyperlink>
      <w:r>
        <w:t xml:space="preserve"> с </w:t>
      </w:r>
      <w:hyperlink r:id="rId8" w:history="1">
        <w:r>
          <w:rPr>
            <w:color w:val="0000FF"/>
          </w:rPr>
          <w:t>организации</w:t>
        </w:r>
      </w:hyperlink>
      <w:r>
        <w:t xml:space="preserve"> путем непредставления </w:t>
      </w:r>
      <w:hyperlink r:id="rId9" w:history="1">
        <w:r>
          <w:rPr>
            <w:color w:val="0000FF"/>
          </w:rPr>
          <w:t>налоговой декларации</w:t>
        </w:r>
      </w:hyperlink>
      <w:r>
        <w:t xml:space="preserve"> или </w:t>
      </w:r>
      <w:hyperlink r:id="rId10" w:history="1">
        <w:r>
          <w:rPr>
            <w:color w:val="0000FF"/>
          </w:rPr>
          <w:t>иных</w:t>
        </w:r>
      </w:hyperlink>
      <w:r>
        <w:t xml:space="preserve"> документов, представление которых в соответствии с законодательством Российской Федерации о налогах и сборах является обязательным, либо путем включения в налоговую декларацию или такие документы заведомо ложных </w:t>
      </w:r>
      <w:hyperlink r:id="rId11" w:history="1">
        <w:r>
          <w:rPr>
            <w:color w:val="0000FF"/>
          </w:rPr>
          <w:t>сведений</w:t>
        </w:r>
      </w:hyperlink>
      <w:r>
        <w:t>, совершенное в крупном размере, -</w:t>
      </w:r>
    </w:p>
    <w:p w:rsidR="0023079F" w:rsidRDefault="0023079F" w:rsidP="0023079F">
      <w:pPr>
        <w:pStyle w:val="ConsPlusNormal"/>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23079F" w:rsidRDefault="0023079F" w:rsidP="0023079F">
      <w:pPr>
        <w:pStyle w:val="ConsPlusNormal"/>
        <w:jc w:val="both"/>
      </w:pPr>
      <w:r>
        <w:t xml:space="preserve">(в ред. Федеральных законов от 07.03.2011 </w:t>
      </w:r>
      <w:hyperlink r:id="rId12" w:history="1">
        <w:r>
          <w:rPr>
            <w:color w:val="0000FF"/>
          </w:rPr>
          <w:t>N 26-ФЗ</w:t>
        </w:r>
      </w:hyperlink>
      <w:r>
        <w:t xml:space="preserve">, от 07.12.2011 </w:t>
      </w:r>
      <w:hyperlink r:id="rId13" w:history="1">
        <w:r>
          <w:rPr>
            <w:color w:val="0000FF"/>
          </w:rPr>
          <w:t>N 420-ФЗ</w:t>
        </w:r>
      </w:hyperlink>
      <w:r>
        <w:t>)</w:t>
      </w:r>
    </w:p>
    <w:p w:rsidR="0023079F" w:rsidRDefault="0023079F" w:rsidP="0023079F">
      <w:pPr>
        <w:pStyle w:val="ConsPlusNormal"/>
        <w:ind w:firstLine="540"/>
        <w:jc w:val="both"/>
      </w:pPr>
      <w:r>
        <w:t>2. То же деяние, совершенное:</w:t>
      </w:r>
    </w:p>
    <w:p w:rsidR="0023079F" w:rsidRDefault="0023079F" w:rsidP="0023079F">
      <w:pPr>
        <w:pStyle w:val="ConsPlusNormal"/>
        <w:ind w:firstLine="540"/>
        <w:jc w:val="both"/>
      </w:pPr>
      <w:r>
        <w:t>а) группой лиц по предварительному сговору;</w:t>
      </w:r>
    </w:p>
    <w:p w:rsidR="0023079F" w:rsidRDefault="0023079F" w:rsidP="0023079F">
      <w:pPr>
        <w:pStyle w:val="ConsPlusNormal"/>
        <w:ind w:firstLine="540"/>
        <w:jc w:val="both"/>
      </w:pPr>
      <w:r>
        <w:t>б) в особо крупном размере, -</w:t>
      </w:r>
    </w:p>
    <w:p w:rsidR="0023079F" w:rsidRDefault="0023079F" w:rsidP="0023079F">
      <w:pPr>
        <w:pStyle w:val="ConsPlusNormal"/>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w:t>
      </w:r>
    </w:p>
    <w:p w:rsidR="0023079F" w:rsidRDefault="0023079F" w:rsidP="0023079F">
      <w:pPr>
        <w:pStyle w:val="ConsPlusNormal"/>
        <w:jc w:val="both"/>
      </w:pPr>
      <w:r>
        <w:t xml:space="preserve">(в ред. Федерального </w:t>
      </w:r>
      <w:hyperlink r:id="rId14" w:history="1">
        <w:r>
          <w:rPr>
            <w:color w:val="0000FF"/>
          </w:rPr>
          <w:t>закона</w:t>
        </w:r>
      </w:hyperlink>
      <w:r>
        <w:t xml:space="preserve"> от 07.12.2011 N 420-ФЗ)</w:t>
      </w:r>
    </w:p>
    <w:p w:rsidR="0023079F" w:rsidRDefault="0023079F" w:rsidP="0023079F">
      <w:pPr>
        <w:pStyle w:val="ConsPlusNormal"/>
        <w:ind w:firstLine="540"/>
        <w:jc w:val="both"/>
      </w:pPr>
      <w:r>
        <w:t xml:space="preserve">Примечания. 1. Крупным размером в настоящей статье, а также в </w:t>
      </w:r>
      <w:hyperlink r:id="rId15" w:history="1">
        <w:r>
          <w:rPr>
            <w:color w:val="0000FF"/>
          </w:rPr>
          <w:t>статье 199.1</w:t>
        </w:r>
      </w:hyperlink>
      <w:r>
        <w:t xml:space="preserve"> настоящего Кодекса признается сумма налогов и (или) сборов, составляющая за период в пределах трех финансовых лет подряд более пяти миллионов рублей, при условии, что доля неуплаченных налогов и (или) сборов превышает 25 процентов подлежащих уплате сумм налогов и (или) сборов, либо превышающая пятнадцать миллионов рублей, а особо крупным размером - сумма, составляющая за период в пределах трех финансовых лет подряд более пятнадцати миллионов рублей, при условии, что доля неуплаченных налогов и (или) сборов превышает 50 процентов подлежащих уплате сумм налогов и (или) сборов, либо превышающая сорок пять миллионов рублей.</w:t>
      </w:r>
    </w:p>
    <w:p w:rsidR="0023079F" w:rsidRDefault="0023079F" w:rsidP="0023079F">
      <w:pPr>
        <w:pStyle w:val="ConsPlusNormal"/>
        <w:jc w:val="both"/>
      </w:pPr>
      <w:r>
        <w:t xml:space="preserve">(п. 1 в ред. Федерального </w:t>
      </w:r>
      <w:hyperlink r:id="rId16" w:history="1">
        <w:r>
          <w:rPr>
            <w:color w:val="0000FF"/>
          </w:rPr>
          <w:t>закона</w:t>
        </w:r>
      </w:hyperlink>
      <w:r>
        <w:t xml:space="preserve"> от 03.07.2016 N 325-ФЗ)</w:t>
      </w:r>
    </w:p>
    <w:p w:rsidR="0023079F" w:rsidRDefault="0023079F" w:rsidP="0023079F">
      <w:pPr>
        <w:pStyle w:val="ConsPlusNormal"/>
        <w:ind w:firstLine="540"/>
        <w:jc w:val="both"/>
      </w:pPr>
      <w:r>
        <w:t xml:space="preserve">2. Лицо, впервые совершившее преступление, предусмотренное настоящей статьей, а также </w:t>
      </w:r>
      <w:hyperlink r:id="rId17" w:history="1">
        <w:r>
          <w:rPr>
            <w:color w:val="0000FF"/>
          </w:rPr>
          <w:t>статьей 199.1</w:t>
        </w:r>
      </w:hyperlink>
      <w:r>
        <w:t xml:space="preserve"> настоящего Кодекса, освобождается от уголовной ответственности, если этим лицом либо организацией, уклонение от уплаты налогов и (или) сборов с которой вменяется данному лицу, полностью уплачены суммы недоимки и соответствующ</w:t>
      </w:r>
      <w:bookmarkStart w:id="0" w:name="_GoBack"/>
      <w:bookmarkEnd w:id="0"/>
      <w:r>
        <w:t xml:space="preserve">их пеней, а также сумма штрафа в размере, определяемом в соответствии с Налоговым </w:t>
      </w:r>
      <w:hyperlink r:id="rId18" w:history="1">
        <w:r>
          <w:rPr>
            <w:color w:val="0000FF"/>
          </w:rPr>
          <w:t>кодексом</w:t>
        </w:r>
      </w:hyperlink>
      <w:r>
        <w:t xml:space="preserve"> Российской Федерации.</w:t>
      </w:r>
    </w:p>
    <w:p w:rsidR="0023079F" w:rsidRDefault="0023079F" w:rsidP="0023079F">
      <w:pPr>
        <w:pStyle w:val="ConsPlusNormal"/>
        <w:jc w:val="both"/>
      </w:pPr>
      <w:r>
        <w:t xml:space="preserve">(примечания в ред. Федерального </w:t>
      </w:r>
      <w:hyperlink r:id="rId19" w:history="1">
        <w:r>
          <w:rPr>
            <w:color w:val="0000FF"/>
          </w:rPr>
          <w:t>закона</w:t>
        </w:r>
      </w:hyperlink>
      <w:r>
        <w:t xml:space="preserve"> от 29.12.2009 N 383-ФЗ)</w:t>
      </w:r>
    </w:p>
    <w:p w:rsidR="0023079F" w:rsidRDefault="0023079F" w:rsidP="0023079F">
      <w:pPr>
        <w:pStyle w:val="ConsPlusNormal"/>
        <w:ind w:firstLine="540"/>
        <w:jc w:val="both"/>
        <w:outlineLvl w:val="0"/>
      </w:pPr>
      <w:r>
        <w:t>Статья 199.2. Сокрытие денежных средств либо имущества организации или индивидуального предпринимателя, за счет которых должно производиться взыскание налогов и (или) сборов</w:t>
      </w:r>
    </w:p>
    <w:p w:rsidR="0023079F" w:rsidRDefault="0023079F" w:rsidP="0023079F">
      <w:pPr>
        <w:pStyle w:val="ConsPlusNormal"/>
        <w:jc w:val="both"/>
      </w:pPr>
    </w:p>
    <w:p w:rsidR="0023079F" w:rsidRDefault="0023079F" w:rsidP="0023079F">
      <w:pPr>
        <w:pStyle w:val="ConsPlusNormal"/>
        <w:ind w:firstLine="540"/>
        <w:jc w:val="both"/>
      </w:pPr>
      <w:r>
        <w:t xml:space="preserve">(введена Федеральным </w:t>
      </w:r>
      <w:hyperlink r:id="rId20" w:history="1">
        <w:r>
          <w:rPr>
            <w:color w:val="0000FF"/>
          </w:rPr>
          <w:t>законом</w:t>
        </w:r>
      </w:hyperlink>
      <w:r>
        <w:t xml:space="preserve"> от 08.12.2003 N 162-ФЗ)</w:t>
      </w:r>
    </w:p>
    <w:p w:rsidR="0023079F" w:rsidRDefault="0023079F" w:rsidP="0023079F">
      <w:pPr>
        <w:pStyle w:val="ConsPlusNormal"/>
        <w:jc w:val="both"/>
      </w:pPr>
    </w:p>
    <w:p w:rsidR="0023079F" w:rsidRDefault="0023079F" w:rsidP="0023079F">
      <w:pPr>
        <w:pStyle w:val="ConsPlusNormal"/>
        <w:ind w:firstLine="540"/>
        <w:jc w:val="both"/>
      </w:pPr>
      <w:hyperlink r:id="rId21" w:history="1">
        <w:r>
          <w:rPr>
            <w:color w:val="0000FF"/>
          </w:rPr>
          <w:t>Сокрытие</w:t>
        </w:r>
      </w:hyperlink>
      <w:r>
        <w:t xml:space="preserve"> денежных средств либо имущества организации или индивидуального предпринимателя, за счет которых в порядке, предусмотренном </w:t>
      </w:r>
      <w:hyperlink r:id="rId22" w:history="1">
        <w:r>
          <w:rPr>
            <w:color w:val="0000FF"/>
          </w:rPr>
          <w:t>законодательством</w:t>
        </w:r>
      </w:hyperlink>
      <w:r>
        <w:t xml:space="preserve"> Российской Федерации о налогах и сборах, должно быть произведено взыскание недоимки по </w:t>
      </w:r>
      <w:hyperlink r:id="rId23" w:history="1">
        <w:r>
          <w:rPr>
            <w:color w:val="0000FF"/>
          </w:rPr>
          <w:t>налогам</w:t>
        </w:r>
      </w:hyperlink>
      <w:r>
        <w:t xml:space="preserve"> и (или) </w:t>
      </w:r>
      <w:hyperlink r:id="rId24" w:history="1">
        <w:r>
          <w:rPr>
            <w:color w:val="0000FF"/>
          </w:rPr>
          <w:t>сборам</w:t>
        </w:r>
      </w:hyperlink>
      <w:r>
        <w:t xml:space="preserve">, совершенное собственником или руководителем организации либо иным лицом, выполняющим управленческие функции в этой организации, или индивидуальным предпринимателем в </w:t>
      </w:r>
      <w:hyperlink r:id="rId25" w:history="1">
        <w:r>
          <w:rPr>
            <w:color w:val="0000FF"/>
          </w:rPr>
          <w:t>крупном размере</w:t>
        </w:r>
      </w:hyperlink>
      <w:r>
        <w:t>, -</w:t>
      </w:r>
    </w:p>
    <w:p w:rsidR="0023079F" w:rsidRDefault="0023079F" w:rsidP="0023079F">
      <w:pPr>
        <w:pStyle w:val="ConsPlusNormal"/>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восемнадцати месяцев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EA1848" w:rsidRDefault="00EA1848"/>
    <w:sectPr w:rsidR="00EA1848" w:rsidSect="002E1056">
      <w:pgSz w:w="12240" w:h="15840"/>
      <w:pgMar w:top="540" w:right="850" w:bottom="360"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0A2"/>
    <w:rsid w:val="0023079F"/>
    <w:rsid w:val="00EA1848"/>
    <w:rsid w:val="00F660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03AE4A-9BFC-4525-B49B-037D32FA0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3079F"/>
    <w:pPr>
      <w:autoSpaceDE w:val="0"/>
      <w:autoSpaceDN w:val="0"/>
      <w:adjustRightInd w:val="0"/>
      <w:spacing w:after="0" w:line="240" w:lineRule="auto"/>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100344CAD3809D12342A84B25904165F9835F6BC097079C56659FD8DE42CB55B2B3C960AD6531H2I5K" TargetMode="External"/><Relationship Id="rId13" Type="http://schemas.openxmlformats.org/officeDocument/2006/relationships/hyperlink" Target="consultantplus://offline/ref=C100344CAD3809D12342A84B25904165FD87566BC49C5A965E3C93DAD94D9442B5FAC561AD653727HFI6K" TargetMode="External"/><Relationship Id="rId18" Type="http://schemas.openxmlformats.org/officeDocument/2006/relationships/hyperlink" Target="consultantplus://offline/ref=C100344CAD3809D12342A84B25904165FD875661C29D5A965E3C93DAD9H4IDK"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consultantplus://offline/ref=C100344CAD3809D12342A84B25904165F9835F6BC097079C56659FD8DE42CB55B2B3C960AD6537H2IAK" TargetMode="External"/><Relationship Id="rId7" Type="http://schemas.openxmlformats.org/officeDocument/2006/relationships/hyperlink" Target="consultantplus://offline/ref=C100344CAD3809D12342A84B25904165F9835F6BC097079C56659FD8DE42CB55B2B3C960AD6533H2I4K" TargetMode="External"/><Relationship Id="rId12" Type="http://schemas.openxmlformats.org/officeDocument/2006/relationships/hyperlink" Target="consultantplus://offline/ref=C100344CAD3809D12342A84B25904165FE865761C0945A965E3C93DAD94D9442B5FAC561AD653227HFI4K" TargetMode="External"/><Relationship Id="rId17" Type="http://schemas.openxmlformats.org/officeDocument/2006/relationships/hyperlink" Target="consultantplus://offline/ref=C100344CAD3809D12342A84B25904165FD875F62CF9E5A965E3C93DAD94D9442B5FAC561AD673B23HFI6K" TargetMode="External"/><Relationship Id="rId25" Type="http://schemas.openxmlformats.org/officeDocument/2006/relationships/hyperlink" Target="consultantplus://offline/ref=C100344CAD3809D12342A84B25904165FD875F62CF9E5A965E3C93DAD94D9442B5FAC561A460H3I4K" TargetMode="External"/><Relationship Id="rId2" Type="http://schemas.openxmlformats.org/officeDocument/2006/relationships/settings" Target="settings.xml"/><Relationship Id="rId16" Type="http://schemas.openxmlformats.org/officeDocument/2006/relationships/hyperlink" Target="consultantplus://offline/ref=C100344CAD3809D12342A84B25904165FD875665C7985A965E3C93DAD94D9442B5FAC561AD65332BHFI6K" TargetMode="External"/><Relationship Id="rId20" Type="http://schemas.openxmlformats.org/officeDocument/2006/relationships/hyperlink" Target="consultantplus://offline/ref=C100344CAD3809D12342A84B25904165FE85546BCF9E5A965E3C93DAD94D9442B5FAC561AD653620HFI1K" TargetMode="External"/><Relationship Id="rId1" Type="http://schemas.openxmlformats.org/officeDocument/2006/relationships/styles" Target="styles.xml"/><Relationship Id="rId6" Type="http://schemas.openxmlformats.org/officeDocument/2006/relationships/hyperlink" Target="consultantplus://offline/ref=C100344CAD3809D12342A84B25904165F9835F6BC097079C56659FD8DE42CB55B2B3C960AD6533H2I5K" TargetMode="External"/><Relationship Id="rId11" Type="http://schemas.openxmlformats.org/officeDocument/2006/relationships/hyperlink" Target="consultantplus://offline/ref=C100344CAD3809D12342A84B25904165F9835F6BC097079C56659FD8DE42CB55B2B3C960AD6531H2I0K" TargetMode="External"/><Relationship Id="rId24" Type="http://schemas.openxmlformats.org/officeDocument/2006/relationships/hyperlink" Target="consultantplus://offline/ref=C100344CAD3809D12342A84B25904165F9835F6BC097079C56659FD8DE42CB55B2B3C960AD6533H2I4K" TargetMode="External"/><Relationship Id="rId5" Type="http://schemas.openxmlformats.org/officeDocument/2006/relationships/hyperlink" Target="consultantplus://offline/ref=C100344CAD3809D12342A84B25904165F9835F6BC097079C56659FD8DE42CB55B2B3C960AD6532H2I3K" TargetMode="External"/><Relationship Id="rId15" Type="http://schemas.openxmlformats.org/officeDocument/2006/relationships/hyperlink" Target="consultantplus://offline/ref=C100344CAD3809D12342A84B25904165FD875F62CF9E5A965E3C93DAD94D9442B5FAC561AD673B23HFI6K" TargetMode="External"/><Relationship Id="rId23" Type="http://schemas.openxmlformats.org/officeDocument/2006/relationships/hyperlink" Target="consultantplus://offline/ref=C100344CAD3809D12342A84B25904165F9835F6BC097079C56659FD8DE42CB55B2B3C960AD6533H2I5K" TargetMode="External"/><Relationship Id="rId10" Type="http://schemas.openxmlformats.org/officeDocument/2006/relationships/hyperlink" Target="consultantplus://offline/ref=C100344CAD3809D12342A84B25904165F9835F6BC097079C56659FD8DE42CB55B2B3C960AD6532H2I6K" TargetMode="External"/><Relationship Id="rId19" Type="http://schemas.openxmlformats.org/officeDocument/2006/relationships/hyperlink" Target="consultantplus://offline/ref=C100344CAD3809D12342A84B25904165FE865663CE9B5A965E3C93DAD94D9442B5FAC561AD653320HFI4K" TargetMode="External"/><Relationship Id="rId4" Type="http://schemas.openxmlformats.org/officeDocument/2006/relationships/hyperlink" Target="consultantplus://offline/ref=C100344CAD3809D12342A84B25904165FE85546BCF9E5A965E3C93DAD94D9442B5FAC561AD653621HFI4K" TargetMode="External"/><Relationship Id="rId9" Type="http://schemas.openxmlformats.org/officeDocument/2006/relationships/hyperlink" Target="consultantplus://offline/ref=C100344CAD3809D12342A84B25904165F9835F6BC097079C56659FD8DE42CB55B2B3C960AD6532H2I0K" TargetMode="External"/><Relationship Id="rId14" Type="http://schemas.openxmlformats.org/officeDocument/2006/relationships/hyperlink" Target="consultantplus://offline/ref=C100344CAD3809D12342A84B25904165FD87566BC49C5A965E3C93DAD94D9442B5FAC561AD653727HFI7K" TargetMode="External"/><Relationship Id="rId22" Type="http://schemas.openxmlformats.org/officeDocument/2006/relationships/hyperlink" Target="consultantplus://offline/ref=C100344CAD3809D12342A84B25904165FD875661C29D5A965E3C93DAD9H4IDK"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1049</Words>
  <Characters>5985</Characters>
  <Application>Microsoft Office Word</Application>
  <DocSecurity>0</DocSecurity>
  <Lines>49</Lines>
  <Paragraphs>14</Paragraphs>
  <ScaleCrop>false</ScaleCrop>
  <Company>Hewlett-Packard</Company>
  <LinksUpToDate>false</LinksUpToDate>
  <CharactersWithSpaces>7020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Перменевы</dc:creator>
  <cp:keywords/>
  <dc:description/>
  <cp:lastModifiedBy>Перменевы</cp:lastModifiedBy>
  <cp:revision>2</cp:revision>
  <dcterms:created xsi:type="dcterms:W3CDTF">2017-02-14T10:08:00Z</dcterms:created>
  <dcterms:modified xsi:type="dcterms:W3CDTF">2017-02-14T10:08:00Z</dcterms:modified>
</cp:coreProperties>
</file>