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2084" w:rsidRPr="00592084" w:rsidRDefault="00592084" w:rsidP="00592084">
      <w:pPr>
        <w:shd w:val="clear" w:color="auto" w:fill="FFFFFF"/>
        <w:spacing w:after="240" w:line="240" w:lineRule="auto"/>
        <w:jc w:val="both"/>
        <w:textAlignment w:val="baseline"/>
        <w:rPr>
          <w:rFonts w:ascii="Times New Roman" w:eastAsia="Times New Roman" w:hAnsi="Times New Roman" w:cs="Times New Roman"/>
          <w:color w:val="000000"/>
          <w:sz w:val="24"/>
          <w:szCs w:val="24"/>
          <w:lang w:eastAsia="ru-RU"/>
        </w:rPr>
      </w:pPr>
      <w:r w:rsidRPr="00592084">
        <w:rPr>
          <w:rFonts w:ascii="Times New Roman" w:eastAsia="Times New Roman" w:hAnsi="Times New Roman" w:cs="Times New Roman"/>
          <w:b/>
          <w:color w:val="000000"/>
          <w:sz w:val="24"/>
          <w:szCs w:val="24"/>
          <w:lang w:eastAsia="ru-RU"/>
        </w:rPr>
        <w:t>Вопрос:</w:t>
      </w:r>
      <w:r>
        <w:rPr>
          <w:rFonts w:ascii="Times New Roman" w:eastAsia="Times New Roman" w:hAnsi="Times New Roman" w:cs="Times New Roman"/>
          <w:color w:val="000000"/>
          <w:sz w:val="24"/>
          <w:szCs w:val="24"/>
          <w:lang w:eastAsia="ru-RU"/>
        </w:rPr>
        <w:t xml:space="preserve"> </w:t>
      </w:r>
      <w:r w:rsidRPr="00592084">
        <w:rPr>
          <w:rFonts w:ascii="Times New Roman" w:eastAsia="Times New Roman" w:hAnsi="Times New Roman" w:cs="Times New Roman"/>
          <w:color w:val="000000"/>
          <w:sz w:val="24"/>
          <w:szCs w:val="24"/>
          <w:lang w:eastAsia="ru-RU"/>
        </w:rPr>
        <w:t>Работники организации работают вахтовым способом (15 дней работают, 15 дней отдыхают). В связи с неприбытием сменяющего персонала работодатель намерен продлить работу текущей смены на два рабочих дня продолжительностью по 11 часов.</w:t>
      </w:r>
    </w:p>
    <w:p w:rsidR="00592084" w:rsidRPr="00592084" w:rsidRDefault="00592084" w:rsidP="00592084">
      <w:pPr>
        <w:shd w:val="clear" w:color="auto" w:fill="FFFFFF"/>
        <w:spacing w:after="240" w:line="240" w:lineRule="auto"/>
        <w:jc w:val="both"/>
        <w:textAlignment w:val="baseline"/>
        <w:rPr>
          <w:rFonts w:ascii="Times New Roman" w:eastAsia="Times New Roman" w:hAnsi="Times New Roman" w:cs="Times New Roman"/>
          <w:b/>
          <w:color w:val="000000"/>
          <w:sz w:val="24"/>
          <w:szCs w:val="24"/>
          <w:lang w:eastAsia="ru-RU"/>
        </w:rPr>
      </w:pPr>
      <w:r w:rsidRPr="00592084">
        <w:rPr>
          <w:rFonts w:ascii="Times New Roman" w:eastAsia="Times New Roman" w:hAnsi="Times New Roman" w:cs="Times New Roman"/>
          <w:b/>
          <w:color w:val="000000"/>
          <w:sz w:val="24"/>
          <w:szCs w:val="24"/>
          <w:lang w:eastAsia="ru-RU"/>
        </w:rPr>
        <w:t>Имеет ли работодатель на это право?</w:t>
      </w:r>
    </w:p>
    <w:p w:rsidR="00592084" w:rsidRPr="00592084" w:rsidRDefault="00592084" w:rsidP="00592084">
      <w:pPr>
        <w:shd w:val="clear" w:color="auto" w:fill="FFFFFF"/>
        <w:spacing w:after="240" w:line="240" w:lineRule="auto"/>
        <w:jc w:val="both"/>
        <w:textAlignment w:val="baseline"/>
        <w:rPr>
          <w:rFonts w:ascii="Times New Roman" w:eastAsia="Times New Roman" w:hAnsi="Times New Roman" w:cs="Times New Roman"/>
          <w:color w:val="000000"/>
          <w:sz w:val="24"/>
          <w:szCs w:val="24"/>
          <w:lang w:eastAsia="ru-RU"/>
        </w:rPr>
      </w:pPr>
      <w:r w:rsidRPr="00592084">
        <w:rPr>
          <w:rFonts w:ascii="Times New Roman" w:eastAsia="Times New Roman" w:hAnsi="Times New Roman" w:cs="Times New Roman"/>
          <w:b/>
          <w:color w:val="000000"/>
          <w:sz w:val="24"/>
          <w:szCs w:val="24"/>
          <w:lang w:eastAsia="ru-RU"/>
        </w:rPr>
        <w:t>Ответ:</w:t>
      </w:r>
      <w:r>
        <w:rPr>
          <w:rFonts w:ascii="Times New Roman" w:eastAsia="Times New Roman" w:hAnsi="Times New Roman" w:cs="Times New Roman"/>
          <w:color w:val="000000"/>
          <w:sz w:val="24"/>
          <w:szCs w:val="24"/>
          <w:lang w:eastAsia="ru-RU"/>
        </w:rPr>
        <w:t xml:space="preserve"> </w:t>
      </w:r>
      <w:r w:rsidRPr="00592084">
        <w:rPr>
          <w:rFonts w:ascii="Times New Roman" w:eastAsia="Times New Roman" w:hAnsi="Times New Roman" w:cs="Times New Roman"/>
          <w:color w:val="000000"/>
          <w:sz w:val="24"/>
          <w:szCs w:val="24"/>
          <w:lang w:eastAsia="ru-RU"/>
        </w:rPr>
        <w:t>Особенности регулирования труда лиц, работающих вахтовым методом, определены в гл. 47 ТК РФ. Кроме того, на работников, которые трудятся вахтовым методом, распространяются Основные положения о вахтовом методе организации работ, утвержденные постановлением Госкомтруда СССР, Секретариата ВЦСПС и Минздрава СССР от 31.12.1987 N 794/33-82 (далее — Основные положения). Этот документ применяется в части, не противоречащей Трудовому кодексу РФ (часть первая ст. 423 ТК РФ).</w:t>
      </w:r>
    </w:p>
    <w:p w:rsidR="00592084" w:rsidRPr="00592084" w:rsidRDefault="00592084" w:rsidP="00592084">
      <w:pPr>
        <w:spacing w:after="0" w:line="240" w:lineRule="auto"/>
        <w:jc w:val="both"/>
        <w:textAlignment w:val="baseline"/>
        <w:rPr>
          <w:rFonts w:ascii="Times New Roman" w:eastAsia="Times New Roman" w:hAnsi="Times New Roman" w:cs="Times New Roman"/>
          <w:color w:val="FFFFFF"/>
          <w:sz w:val="24"/>
          <w:szCs w:val="24"/>
          <w:lang w:eastAsia="ru-RU"/>
        </w:rPr>
      </w:pPr>
      <w:r w:rsidRPr="00592084">
        <w:rPr>
          <w:rFonts w:ascii="Times New Roman" w:eastAsia="Times New Roman" w:hAnsi="Times New Roman" w:cs="Times New Roman"/>
          <w:color w:val="FFFFFF"/>
          <w:sz w:val="24"/>
          <w:szCs w:val="24"/>
          <w:lang w:eastAsia="ru-RU"/>
        </w:rPr>
        <w:t>Реклама 12</w:t>
      </w:r>
    </w:p>
    <w:p w:rsidR="00170B04" w:rsidRDefault="00592084" w:rsidP="00592084">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r w:rsidRPr="00592084">
        <w:rPr>
          <w:rFonts w:ascii="Times New Roman" w:eastAsia="Times New Roman" w:hAnsi="Times New Roman" w:cs="Times New Roman"/>
          <w:color w:val="000000"/>
          <w:sz w:val="24"/>
          <w:szCs w:val="24"/>
          <w:lang w:eastAsia="ru-RU"/>
        </w:rPr>
        <w:t xml:space="preserve">Рабочее время и время отдыха в пределах учетного периода регламентируются графиком работы на вахте, который утверждается работодателем с учетом мнения выборного органа первичной профсоюзной организации в порядке, установленном ст. 372 ТК РФ для принятия локальных нормативных актов. </w:t>
      </w:r>
    </w:p>
    <w:p w:rsidR="00170B04" w:rsidRDefault="00170B04" w:rsidP="00592084">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p>
    <w:p w:rsidR="00170B04" w:rsidRDefault="00592084" w:rsidP="00592084">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r w:rsidRPr="00592084">
        <w:rPr>
          <w:rFonts w:ascii="Times New Roman" w:eastAsia="Times New Roman" w:hAnsi="Times New Roman" w:cs="Times New Roman"/>
          <w:color w:val="000000"/>
          <w:sz w:val="24"/>
          <w:szCs w:val="24"/>
          <w:lang w:eastAsia="ru-RU"/>
        </w:rPr>
        <w:t xml:space="preserve">График доводится до сведения работников не </w:t>
      </w:r>
      <w:proofErr w:type="gramStart"/>
      <w:r w:rsidRPr="00592084">
        <w:rPr>
          <w:rFonts w:ascii="Times New Roman" w:eastAsia="Times New Roman" w:hAnsi="Times New Roman" w:cs="Times New Roman"/>
          <w:color w:val="000000"/>
          <w:sz w:val="24"/>
          <w:szCs w:val="24"/>
          <w:lang w:eastAsia="ru-RU"/>
        </w:rPr>
        <w:t>позднее</w:t>
      </w:r>
      <w:proofErr w:type="gramEnd"/>
      <w:r w:rsidRPr="00592084">
        <w:rPr>
          <w:rFonts w:ascii="Times New Roman" w:eastAsia="Times New Roman" w:hAnsi="Times New Roman" w:cs="Times New Roman"/>
          <w:color w:val="000000"/>
          <w:sz w:val="24"/>
          <w:szCs w:val="24"/>
          <w:lang w:eastAsia="ru-RU"/>
        </w:rPr>
        <w:t xml:space="preserve"> чем за два месяца до введения его в действие. В соответствии с п. 5.5 Основных положений </w:t>
      </w:r>
      <w:r w:rsidRPr="00592084">
        <w:rPr>
          <w:rFonts w:ascii="Times New Roman" w:eastAsia="Times New Roman" w:hAnsi="Times New Roman" w:cs="Times New Roman"/>
          <w:b/>
          <w:color w:val="000000"/>
          <w:sz w:val="24"/>
          <w:szCs w:val="24"/>
          <w:lang w:eastAsia="ru-RU"/>
        </w:rPr>
        <w:t xml:space="preserve">в случае неприбытия вахтового (сменного) персонала </w:t>
      </w:r>
      <w:r w:rsidRPr="00592084">
        <w:rPr>
          <w:rFonts w:ascii="Times New Roman" w:eastAsia="Times New Roman" w:hAnsi="Times New Roman" w:cs="Times New Roman"/>
          <w:color w:val="000000"/>
          <w:sz w:val="24"/>
          <w:szCs w:val="24"/>
          <w:lang w:eastAsia="ru-RU"/>
        </w:rPr>
        <w:t xml:space="preserve">работодатель может привлекать работников к работе сверх продолжительности рабочего времени, установленного графиками работы на вахте, до прибытия смены. Работодатель обязан принять все меры для организации доставки вахтового (сменного) персонала в кратчайшие сроки. </w:t>
      </w:r>
      <w:r w:rsidRPr="00592084">
        <w:rPr>
          <w:rFonts w:ascii="Times New Roman" w:eastAsia="Times New Roman" w:hAnsi="Times New Roman" w:cs="Times New Roman"/>
          <w:b/>
          <w:color w:val="000000"/>
          <w:sz w:val="24"/>
          <w:szCs w:val="24"/>
          <w:lang w:eastAsia="ru-RU"/>
        </w:rPr>
        <w:t>При этом переработка рабочего времени оплачивается как сверхурочная работа.</w:t>
      </w:r>
      <w:r w:rsidRPr="00592084">
        <w:rPr>
          <w:rFonts w:ascii="Times New Roman" w:eastAsia="Times New Roman" w:hAnsi="Times New Roman" w:cs="Times New Roman"/>
          <w:color w:val="000000"/>
          <w:sz w:val="24"/>
          <w:szCs w:val="24"/>
          <w:lang w:eastAsia="ru-RU"/>
        </w:rPr>
        <w:t xml:space="preserve"> </w:t>
      </w:r>
    </w:p>
    <w:p w:rsidR="00170B04" w:rsidRDefault="00170B04" w:rsidP="00592084">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p>
    <w:p w:rsidR="005A3C42" w:rsidRDefault="00592084" w:rsidP="00592084">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r w:rsidRPr="00592084">
        <w:rPr>
          <w:rFonts w:ascii="Times New Roman" w:eastAsia="Times New Roman" w:hAnsi="Times New Roman" w:cs="Times New Roman"/>
          <w:color w:val="000000"/>
          <w:sz w:val="24"/>
          <w:szCs w:val="24"/>
          <w:lang w:eastAsia="ru-RU"/>
        </w:rPr>
        <w:t xml:space="preserve">Отметим, что специалистами предусмотренная п. 5.5 Основных положений работа сверх продолжительности рабочего времени, установленного графиками работы на вахте, </w:t>
      </w:r>
      <w:r w:rsidRPr="00592084">
        <w:rPr>
          <w:rFonts w:ascii="Times New Roman" w:eastAsia="Times New Roman" w:hAnsi="Times New Roman" w:cs="Times New Roman"/>
          <w:b/>
          <w:color w:val="000000"/>
          <w:sz w:val="24"/>
          <w:szCs w:val="24"/>
          <w:lang w:eastAsia="ru-RU"/>
        </w:rPr>
        <w:t>признается сверхурочной работой.</w:t>
      </w:r>
      <w:r w:rsidRPr="00592084">
        <w:rPr>
          <w:rFonts w:ascii="Times New Roman" w:eastAsia="Times New Roman" w:hAnsi="Times New Roman" w:cs="Times New Roman"/>
          <w:color w:val="000000"/>
          <w:sz w:val="24"/>
          <w:szCs w:val="24"/>
          <w:lang w:eastAsia="ru-RU"/>
        </w:rPr>
        <w:t xml:space="preserve"> </w:t>
      </w:r>
    </w:p>
    <w:p w:rsidR="005A3C42" w:rsidRDefault="005A3C42" w:rsidP="00592084">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p>
    <w:p w:rsidR="005A3C42" w:rsidRDefault="00592084" w:rsidP="00592084">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r w:rsidRPr="00592084">
        <w:rPr>
          <w:rFonts w:ascii="Times New Roman" w:eastAsia="Times New Roman" w:hAnsi="Times New Roman" w:cs="Times New Roman"/>
          <w:color w:val="000000"/>
          <w:sz w:val="24"/>
          <w:szCs w:val="24"/>
          <w:lang w:eastAsia="ru-RU"/>
        </w:rPr>
        <w:t xml:space="preserve">В этой связи смотрите, например, мнение представителя </w:t>
      </w:r>
      <w:proofErr w:type="spellStart"/>
      <w:r w:rsidRPr="00592084">
        <w:rPr>
          <w:rFonts w:ascii="Times New Roman" w:eastAsia="Times New Roman" w:hAnsi="Times New Roman" w:cs="Times New Roman"/>
          <w:color w:val="000000"/>
          <w:sz w:val="24"/>
          <w:szCs w:val="24"/>
          <w:lang w:eastAsia="ru-RU"/>
        </w:rPr>
        <w:t>Минздравсоцразвития</w:t>
      </w:r>
      <w:proofErr w:type="spellEnd"/>
      <w:r w:rsidRPr="00592084">
        <w:rPr>
          <w:rFonts w:ascii="Times New Roman" w:eastAsia="Times New Roman" w:hAnsi="Times New Roman" w:cs="Times New Roman"/>
          <w:color w:val="000000"/>
          <w:sz w:val="24"/>
          <w:szCs w:val="24"/>
          <w:lang w:eastAsia="ru-RU"/>
        </w:rPr>
        <w:t xml:space="preserve"> России Н.З. </w:t>
      </w:r>
      <w:proofErr w:type="spellStart"/>
      <w:r w:rsidRPr="00592084">
        <w:rPr>
          <w:rFonts w:ascii="Times New Roman" w:eastAsia="Times New Roman" w:hAnsi="Times New Roman" w:cs="Times New Roman"/>
          <w:color w:val="000000"/>
          <w:sz w:val="24"/>
          <w:szCs w:val="24"/>
          <w:lang w:eastAsia="ru-RU"/>
        </w:rPr>
        <w:t>Ковязиной</w:t>
      </w:r>
      <w:proofErr w:type="spellEnd"/>
      <w:r w:rsidRPr="00592084">
        <w:rPr>
          <w:rFonts w:ascii="Times New Roman" w:eastAsia="Times New Roman" w:hAnsi="Times New Roman" w:cs="Times New Roman"/>
          <w:color w:val="000000"/>
          <w:sz w:val="24"/>
          <w:szCs w:val="24"/>
          <w:lang w:eastAsia="ru-RU"/>
        </w:rPr>
        <w:t xml:space="preserve">, приведенное в материале: "Рассчитываем "вахтовую" зарплату (как рассчитать зарплату и дополнительные выплаты </w:t>
      </w:r>
      <w:proofErr w:type="spellStart"/>
      <w:r w:rsidRPr="00592084">
        <w:rPr>
          <w:rFonts w:ascii="Times New Roman" w:eastAsia="Times New Roman" w:hAnsi="Times New Roman" w:cs="Times New Roman"/>
          <w:color w:val="000000"/>
          <w:sz w:val="24"/>
          <w:szCs w:val="24"/>
          <w:lang w:eastAsia="ru-RU"/>
        </w:rPr>
        <w:t>вахтовикам</w:t>
      </w:r>
      <w:proofErr w:type="spellEnd"/>
      <w:r w:rsidRPr="00592084">
        <w:rPr>
          <w:rFonts w:ascii="Times New Roman" w:eastAsia="Times New Roman" w:hAnsi="Times New Roman" w:cs="Times New Roman"/>
          <w:color w:val="000000"/>
          <w:sz w:val="24"/>
          <w:szCs w:val="24"/>
          <w:lang w:eastAsia="ru-RU"/>
        </w:rPr>
        <w:t>)" (Е.А. Шаповал, "Нормирование и оплата труда в строительстве", N 5, май 2010 г.); комментарий к ст. 299 ТК РФ на официальном сайте ГИТ в Кемеровской области (</w:t>
      </w:r>
      <w:hyperlink r:id="rId4" w:tgtFrame="_blank" w:history="1">
        <w:r w:rsidRPr="00592084">
          <w:rPr>
            <w:rFonts w:ascii="Times New Roman" w:eastAsia="Times New Roman" w:hAnsi="Times New Roman" w:cs="Times New Roman"/>
            <w:color w:val="0053B4"/>
            <w:sz w:val="24"/>
            <w:szCs w:val="24"/>
            <w:lang w:eastAsia="ru-RU"/>
          </w:rPr>
          <w:t>http://git42.rostrud.ru/questioner/20657/22732.shtml</w:t>
        </w:r>
      </w:hyperlink>
      <w:r w:rsidRPr="00592084">
        <w:rPr>
          <w:rFonts w:ascii="Times New Roman" w:eastAsia="Times New Roman" w:hAnsi="Times New Roman" w:cs="Times New Roman"/>
          <w:color w:val="000000"/>
          <w:sz w:val="24"/>
          <w:szCs w:val="24"/>
          <w:lang w:eastAsia="ru-RU"/>
        </w:rPr>
        <w:t xml:space="preserve">). </w:t>
      </w:r>
    </w:p>
    <w:p w:rsidR="005A3C42" w:rsidRDefault="005A3C42" w:rsidP="00592084">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p>
    <w:p w:rsidR="00592084" w:rsidRDefault="00592084" w:rsidP="00592084">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r w:rsidRPr="00592084">
        <w:rPr>
          <w:rFonts w:ascii="Times New Roman" w:eastAsia="Times New Roman" w:hAnsi="Times New Roman" w:cs="Times New Roman"/>
          <w:color w:val="000000"/>
          <w:sz w:val="24"/>
          <w:szCs w:val="24"/>
          <w:lang w:eastAsia="ru-RU"/>
        </w:rPr>
        <w:t xml:space="preserve">Согласно части первой ст. 99 ТК РФ сверхурочная работа — это работа, выполняемая по инициативе </w:t>
      </w:r>
      <w:proofErr w:type="gramStart"/>
      <w:r w:rsidRPr="00592084">
        <w:rPr>
          <w:rFonts w:ascii="Times New Roman" w:eastAsia="Times New Roman" w:hAnsi="Times New Roman" w:cs="Times New Roman"/>
          <w:color w:val="000000"/>
          <w:sz w:val="24"/>
          <w:szCs w:val="24"/>
          <w:lang w:eastAsia="ru-RU"/>
        </w:rPr>
        <w:t>работодателя</w:t>
      </w:r>
      <w:proofErr w:type="gramEnd"/>
      <w:r w:rsidRPr="00592084">
        <w:rPr>
          <w:rFonts w:ascii="Times New Roman" w:eastAsia="Times New Roman" w:hAnsi="Times New Roman" w:cs="Times New Roman"/>
          <w:color w:val="000000"/>
          <w:sz w:val="24"/>
          <w:szCs w:val="24"/>
          <w:lang w:eastAsia="ru-RU"/>
        </w:rPr>
        <w:t xml:space="preserve"> за пределами установленной для работника продолжительности рабочего времени — ежедневной работы (смены), а при суммированном учете рабочего времени — сверх нормального числа рабочих часов за учетный период. При вахтовом методе обязательно ведется суммированный учет рабочего времени (часть первая ст. 300 ТК РФ). На наш взгляд, нормы п. 5.5 Основных положений, позволяющие при неприбытии сменщиков привлекать сотрудников к работе за пределами рабочего времени, предусмотренного графиками работы на вахте, не могут отменять положений ст. 99 ТК РФ, регулирующих порядок привлечения к сверхурочным работам. Никаких исключений по вопросам регулирования сверхурочной работы для лиц, работающих вахтовым методом, Трудовой кодекс РФ не делает. Поэтому привлечение вахтового персонала к сверхурочным работам производится по общим правилам.</w:t>
      </w:r>
    </w:p>
    <w:p w:rsidR="005A3C42" w:rsidRPr="00592084" w:rsidRDefault="005A3C42" w:rsidP="00592084">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p>
    <w:p w:rsidR="005A3C42" w:rsidRDefault="00592084" w:rsidP="00592084">
      <w:pPr>
        <w:shd w:val="clear" w:color="auto" w:fill="FFFFFF"/>
        <w:spacing w:after="240" w:line="240" w:lineRule="auto"/>
        <w:jc w:val="both"/>
        <w:textAlignment w:val="baseline"/>
        <w:rPr>
          <w:rFonts w:ascii="Times New Roman" w:eastAsia="Times New Roman" w:hAnsi="Times New Roman" w:cs="Times New Roman"/>
          <w:color w:val="000000"/>
          <w:sz w:val="24"/>
          <w:szCs w:val="24"/>
          <w:lang w:eastAsia="ru-RU"/>
        </w:rPr>
      </w:pPr>
      <w:r w:rsidRPr="00592084">
        <w:rPr>
          <w:rFonts w:ascii="Times New Roman" w:eastAsia="Times New Roman" w:hAnsi="Times New Roman" w:cs="Times New Roman"/>
          <w:color w:val="000000"/>
          <w:sz w:val="24"/>
          <w:szCs w:val="24"/>
          <w:lang w:eastAsia="ru-RU"/>
        </w:rPr>
        <w:lastRenderedPageBreak/>
        <w:t xml:space="preserve">На наш взгляд, применительно к суммированному учету норма части первой ст. 99 ТК РФ сформулирована некорректно. Законодатель, по нашему мнению, пытался сказать, что при суммированном учете рабочего времени "переработка" по графику не является сверхурочной работой. </w:t>
      </w:r>
    </w:p>
    <w:p w:rsidR="005A3C42" w:rsidRDefault="00592084" w:rsidP="00592084">
      <w:pPr>
        <w:shd w:val="clear" w:color="auto" w:fill="FFFFFF"/>
        <w:spacing w:after="240" w:line="240" w:lineRule="auto"/>
        <w:jc w:val="both"/>
        <w:textAlignment w:val="baseline"/>
        <w:rPr>
          <w:rFonts w:ascii="Times New Roman" w:eastAsia="Times New Roman" w:hAnsi="Times New Roman" w:cs="Times New Roman"/>
          <w:color w:val="000000"/>
          <w:sz w:val="24"/>
          <w:szCs w:val="24"/>
          <w:lang w:eastAsia="ru-RU"/>
        </w:rPr>
      </w:pPr>
      <w:r w:rsidRPr="00592084">
        <w:rPr>
          <w:rFonts w:ascii="Times New Roman" w:eastAsia="Times New Roman" w:hAnsi="Times New Roman" w:cs="Times New Roman"/>
          <w:color w:val="000000"/>
          <w:sz w:val="24"/>
          <w:szCs w:val="24"/>
          <w:lang w:eastAsia="ru-RU"/>
        </w:rPr>
        <w:t xml:space="preserve">График может составляться на отрезок времени меньше учетного периода. При учетном периоде, равном, например, году, графики работы на отдельные месяцы могут предусматривать количество рабочих часов, соответствующее норме данного месяца, превышающее норму либо меньшее количество рабочих часов. Часы "переработки" по графику, который предусматривает большее количество рабочих часов, компенсируются недоработкой по графику, который предусматривает меньшее количество рабочих часов. </w:t>
      </w:r>
    </w:p>
    <w:p w:rsidR="00592084" w:rsidRPr="00592084" w:rsidRDefault="00592084" w:rsidP="00592084">
      <w:pPr>
        <w:shd w:val="clear" w:color="auto" w:fill="FFFFFF"/>
        <w:spacing w:after="240" w:line="240" w:lineRule="auto"/>
        <w:jc w:val="both"/>
        <w:textAlignment w:val="baseline"/>
        <w:rPr>
          <w:rFonts w:ascii="Times New Roman" w:eastAsia="Times New Roman" w:hAnsi="Times New Roman" w:cs="Times New Roman"/>
          <w:b/>
          <w:color w:val="000000"/>
          <w:sz w:val="24"/>
          <w:szCs w:val="24"/>
          <w:lang w:eastAsia="ru-RU"/>
        </w:rPr>
      </w:pPr>
      <w:r w:rsidRPr="00592084">
        <w:rPr>
          <w:rFonts w:ascii="Times New Roman" w:eastAsia="Times New Roman" w:hAnsi="Times New Roman" w:cs="Times New Roman"/>
          <w:color w:val="000000"/>
          <w:sz w:val="24"/>
          <w:szCs w:val="24"/>
          <w:lang w:eastAsia="ru-RU"/>
        </w:rPr>
        <w:t xml:space="preserve">А вот работа вне графика должна была бы всегда расцениваться как сверхурочная. Буквальное же толкование части первой ст. 99 ТК РФ приводит к тому, что сверхурочная работа "появляется" у работников с суммированным учетом только в конце учетного периода. При этом никаких оговорок относительно оформления привлечения работника к работе за пределами графика кодекс не сделал. Из положений ст.ст. 91, 97, 104 и 301 ТК РФ следует, что работодатель не вправе требовать от работника работы за пределами графика. Работа за пределами графика в случае неприбытия вахтового (сменного) персонала не может быть отнесена к работе в "обычных условиях". </w:t>
      </w:r>
      <w:r w:rsidRPr="00592084">
        <w:rPr>
          <w:rFonts w:ascii="Times New Roman" w:eastAsia="Times New Roman" w:hAnsi="Times New Roman" w:cs="Times New Roman"/>
          <w:b/>
          <w:color w:val="000000"/>
          <w:sz w:val="24"/>
          <w:szCs w:val="24"/>
          <w:lang w:eastAsia="ru-RU"/>
        </w:rPr>
        <w:t>Поэтому мы считаем, что привлечение к такой работе возможно только на условиях, предусмотренных ст. 99 ТК РФ.</w:t>
      </w:r>
    </w:p>
    <w:p w:rsidR="00592084" w:rsidRPr="00592084" w:rsidRDefault="00592084" w:rsidP="00592084">
      <w:pPr>
        <w:shd w:val="clear" w:color="auto" w:fill="FFFFFF"/>
        <w:spacing w:after="240" w:line="240" w:lineRule="auto"/>
        <w:jc w:val="both"/>
        <w:textAlignment w:val="baseline"/>
        <w:rPr>
          <w:rFonts w:ascii="Times New Roman" w:eastAsia="Times New Roman" w:hAnsi="Times New Roman" w:cs="Times New Roman"/>
          <w:color w:val="000000"/>
          <w:sz w:val="24"/>
          <w:szCs w:val="24"/>
          <w:lang w:eastAsia="ru-RU"/>
        </w:rPr>
      </w:pPr>
      <w:r w:rsidRPr="00592084">
        <w:rPr>
          <w:rFonts w:ascii="Times New Roman" w:eastAsia="Times New Roman" w:hAnsi="Times New Roman" w:cs="Times New Roman"/>
          <w:color w:val="000000"/>
          <w:sz w:val="24"/>
          <w:szCs w:val="24"/>
          <w:lang w:eastAsia="ru-RU"/>
        </w:rPr>
        <w:t xml:space="preserve">Ведь, если по окончании учетного периода работа за пределами графика все-таки окажется сверхурочной, соблюсти правила привлечения к такой работе "задним числом" уже не получится. Игнорирование норм ст. 99 ТК РФ о порядке привлечения к работе за пределами графика в течение учетного периода означало бы, что сотрудники с суммированным учетом лишаются гарантий, ограничивающих продолжительность времени работы. Таким образом, при привлечении сотрудников в соответствии с п. 5.5 Основных положений к работе за пределами рабочего времени, предусмотренного графиками работы на вахте, обязательно </w:t>
      </w:r>
      <w:proofErr w:type="gramStart"/>
      <w:r w:rsidRPr="00592084">
        <w:rPr>
          <w:rFonts w:ascii="Times New Roman" w:eastAsia="Times New Roman" w:hAnsi="Times New Roman" w:cs="Times New Roman"/>
          <w:color w:val="000000"/>
          <w:sz w:val="24"/>
          <w:szCs w:val="24"/>
          <w:lang w:eastAsia="ru-RU"/>
        </w:rPr>
        <w:t>соблюдение</w:t>
      </w:r>
      <w:proofErr w:type="gramEnd"/>
      <w:r w:rsidRPr="00592084">
        <w:rPr>
          <w:rFonts w:ascii="Times New Roman" w:eastAsia="Times New Roman" w:hAnsi="Times New Roman" w:cs="Times New Roman"/>
          <w:color w:val="000000"/>
          <w:sz w:val="24"/>
          <w:szCs w:val="24"/>
          <w:lang w:eastAsia="ru-RU"/>
        </w:rPr>
        <w:t xml:space="preserve"> в том числе ограничений продолжительности такой работы 4 часами в течение двух дней подряд (часть шестая ст. 99 ТК РФ). </w:t>
      </w:r>
      <w:proofErr w:type="gramStart"/>
      <w:r w:rsidRPr="00592084">
        <w:rPr>
          <w:rFonts w:ascii="Times New Roman" w:eastAsia="Times New Roman" w:hAnsi="Times New Roman" w:cs="Times New Roman"/>
          <w:color w:val="000000"/>
          <w:sz w:val="24"/>
          <w:szCs w:val="24"/>
          <w:lang w:eastAsia="ru-RU"/>
        </w:rPr>
        <w:t>Следовательно, в рассматриваемой ситуации продлевать работу всей текущей смены на два рабочих дня продолжительностью по 11 часов недопустимо — работодатель обязан организовать работу таким образом, чтобы ни у одного сотрудника в составе текущей смены продолжительность работы за пределами графика работы на вахте ввиду неприбытия вахтового (сменного) персонала не превышала 4 часов в течение двух дней подряд.</w:t>
      </w:r>
      <w:proofErr w:type="gramEnd"/>
    </w:p>
    <w:p w:rsidR="00592084" w:rsidRPr="00592084" w:rsidRDefault="00592084" w:rsidP="00592084">
      <w:pPr>
        <w:shd w:val="clear" w:color="auto" w:fill="FFFFFF"/>
        <w:spacing w:after="240" w:line="240" w:lineRule="auto"/>
        <w:jc w:val="both"/>
        <w:textAlignment w:val="baseline"/>
        <w:rPr>
          <w:rFonts w:ascii="Times New Roman" w:eastAsia="Times New Roman" w:hAnsi="Times New Roman" w:cs="Times New Roman"/>
          <w:color w:val="000000"/>
          <w:sz w:val="24"/>
          <w:szCs w:val="24"/>
          <w:lang w:eastAsia="ru-RU"/>
        </w:rPr>
      </w:pPr>
      <w:r w:rsidRPr="00592084">
        <w:rPr>
          <w:rFonts w:ascii="Times New Roman" w:eastAsia="Times New Roman" w:hAnsi="Times New Roman" w:cs="Times New Roman"/>
          <w:b/>
          <w:color w:val="000000"/>
          <w:sz w:val="24"/>
          <w:szCs w:val="24"/>
          <w:lang w:eastAsia="ru-RU"/>
        </w:rPr>
        <w:t>Ответ подготовил</w:t>
      </w:r>
      <w:r w:rsidRPr="00592084">
        <w:rPr>
          <w:rFonts w:ascii="Times New Roman" w:eastAsia="Times New Roman" w:hAnsi="Times New Roman" w:cs="Times New Roman"/>
          <w:color w:val="000000"/>
          <w:sz w:val="24"/>
          <w:szCs w:val="24"/>
          <w:lang w:eastAsia="ru-RU"/>
        </w:rPr>
        <w:t>:</w:t>
      </w:r>
    </w:p>
    <w:p w:rsidR="00592084" w:rsidRPr="00592084" w:rsidRDefault="00592084" w:rsidP="00592084">
      <w:pPr>
        <w:shd w:val="clear" w:color="auto" w:fill="FFFFFF"/>
        <w:spacing w:after="240" w:line="240" w:lineRule="auto"/>
        <w:jc w:val="both"/>
        <w:textAlignment w:val="baseline"/>
        <w:rPr>
          <w:rFonts w:ascii="Times New Roman" w:eastAsia="Times New Roman" w:hAnsi="Times New Roman" w:cs="Times New Roman"/>
          <w:color w:val="000000"/>
          <w:sz w:val="24"/>
          <w:szCs w:val="24"/>
          <w:lang w:eastAsia="ru-RU"/>
        </w:rPr>
      </w:pPr>
      <w:r w:rsidRPr="00592084">
        <w:rPr>
          <w:rFonts w:ascii="Times New Roman" w:eastAsia="Times New Roman" w:hAnsi="Times New Roman" w:cs="Times New Roman"/>
          <w:color w:val="000000"/>
          <w:sz w:val="24"/>
          <w:szCs w:val="24"/>
          <w:lang w:eastAsia="ru-RU"/>
        </w:rPr>
        <w:t>Эксперт службы Правового консалтинга ГАРАНТ</w:t>
      </w:r>
    </w:p>
    <w:p w:rsidR="00592084" w:rsidRPr="00592084" w:rsidRDefault="00592084" w:rsidP="00592084">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proofErr w:type="spellStart"/>
      <w:r w:rsidRPr="00592084">
        <w:rPr>
          <w:rFonts w:ascii="Times New Roman" w:eastAsia="Times New Roman" w:hAnsi="Times New Roman" w:cs="Times New Roman"/>
          <w:color w:val="000000"/>
          <w:sz w:val="24"/>
          <w:szCs w:val="24"/>
          <w:lang w:eastAsia="ru-RU"/>
        </w:rPr>
        <w:t>Пенкин</w:t>
      </w:r>
      <w:proofErr w:type="spellEnd"/>
      <w:r w:rsidRPr="00592084">
        <w:rPr>
          <w:rFonts w:ascii="Times New Roman" w:eastAsia="Times New Roman" w:hAnsi="Times New Roman" w:cs="Times New Roman"/>
          <w:color w:val="000000"/>
          <w:sz w:val="24"/>
          <w:szCs w:val="24"/>
          <w:lang w:eastAsia="ru-RU"/>
        </w:rPr>
        <w:t xml:space="preserve"> Вадим Информационное правовое обеспечение ГАРАНТ </w:t>
      </w:r>
      <w:hyperlink r:id="rId5" w:tgtFrame="_blank" w:history="1">
        <w:r w:rsidRPr="00592084">
          <w:rPr>
            <w:rFonts w:ascii="Times New Roman" w:eastAsia="Times New Roman" w:hAnsi="Times New Roman" w:cs="Times New Roman"/>
            <w:color w:val="0053B4"/>
            <w:sz w:val="24"/>
            <w:szCs w:val="24"/>
            <w:lang w:eastAsia="ru-RU"/>
          </w:rPr>
          <w:t>http://www.garant.ru</w:t>
        </w:r>
      </w:hyperlink>
    </w:p>
    <w:p w:rsidR="00592084" w:rsidRPr="00592084" w:rsidRDefault="00592084" w:rsidP="00592084">
      <w:pPr>
        <w:spacing w:after="0" w:line="240" w:lineRule="auto"/>
        <w:jc w:val="both"/>
        <w:textAlignment w:val="baseline"/>
        <w:rPr>
          <w:rFonts w:ascii="Times New Roman" w:eastAsia="Times New Roman" w:hAnsi="Times New Roman" w:cs="Times New Roman"/>
          <w:color w:val="6D6D6D"/>
          <w:sz w:val="24"/>
          <w:szCs w:val="24"/>
          <w:lang w:eastAsia="ru-RU"/>
        </w:rPr>
      </w:pPr>
      <w:r w:rsidRPr="00592084">
        <w:rPr>
          <w:rFonts w:ascii="Times New Roman" w:eastAsia="Times New Roman" w:hAnsi="Times New Roman" w:cs="Times New Roman"/>
          <w:color w:val="6D6D6D"/>
          <w:sz w:val="24"/>
          <w:szCs w:val="24"/>
          <w:lang w:eastAsia="ru-RU"/>
        </w:rPr>
        <w:t>автор: служба Правового консалтинга ГАРАНТ</w:t>
      </w:r>
    </w:p>
    <w:sectPr w:rsidR="00592084" w:rsidRPr="00592084" w:rsidSect="00616F7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08"/>
  <w:characterSpacingControl w:val="doNotCompress"/>
  <w:compat/>
  <w:rsids>
    <w:rsidRoot w:val="007E2B41"/>
    <w:rsid w:val="00170B04"/>
    <w:rsid w:val="00345E1C"/>
    <w:rsid w:val="00592084"/>
    <w:rsid w:val="005A3C42"/>
    <w:rsid w:val="00616F7D"/>
    <w:rsid w:val="007E2B41"/>
    <w:rsid w:val="00BC319A"/>
    <w:rsid w:val="00FD646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6F7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E2B4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7E2B41"/>
    <w:rPr>
      <w:b/>
      <w:bCs/>
    </w:rPr>
  </w:style>
  <w:style w:type="character" w:styleId="a5">
    <w:name w:val="Hyperlink"/>
    <w:basedOn w:val="a0"/>
    <w:uiPriority w:val="99"/>
    <w:semiHidden/>
    <w:unhideWhenUsed/>
    <w:rsid w:val="007E2B41"/>
    <w:rPr>
      <w:color w:val="0000FF"/>
      <w:u w:val="single"/>
    </w:rPr>
  </w:style>
  <w:style w:type="character" w:customStyle="1" w:styleId="bold">
    <w:name w:val="bold"/>
    <w:basedOn w:val="a0"/>
    <w:rsid w:val="00592084"/>
  </w:style>
  <w:style w:type="paragraph" w:styleId="a6">
    <w:name w:val="Balloon Text"/>
    <w:basedOn w:val="a"/>
    <w:link w:val="a7"/>
    <w:uiPriority w:val="99"/>
    <w:semiHidden/>
    <w:unhideWhenUsed/>
    <w:rsid w:val="00592084"/>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9208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0348854">
      <w:bodyDiv w:val="1"/>
      <w:marLeft w:val="0"/>
      <w:marRight w:val="0"/>
      <w:marTop w:val="0"/>
      <w:marBottom w:val="0"/>
      <w:divBdr>
        <w:top w:val="none" w:sz="0" w:space="0" w:color="auto"/>
        <w:left w:val="none" w:sz="0" w:space="0" w:color="auto"/>
        <w:bottom w:val="none" w:sz="0" w:space="0" w:color="auto"/>
        <w:right w:val="none" w:sz="0" w:space="0" w:color="auto"/>
      </w:divBdr>
      <w:divsChild>
        <w:div w:id="438720098">
          <w:marLeft w:val="0"/>
          <w:marRight w:val="0"/>
          <w:marTop w:val="0"/>
          <w:marBottom w:val="170"/>
          <w:divBdr>
            <w:top w:val="none" w:sz="0" w:space="0" w:color="auto"/>
            <w:left w:val="none" w:sz="0" w:space="0" w:color="auto"/>
            <w:bottom w:val="none" w:sz="0" w:space="0" w:color="auto"/>
            <w:right w:val="none" w:sz="0" w:space="0" w:color="auto"/>
          </w:divBdr>
          <w:divsChild>
            <w:div w:id="1557660506">
              <w:marLeft w:val="0"/>
              <w:marRight w:val="0"/>
              <w:marTop w:val="0"/>
              <w:marBottom w:val="0"/>
              <w:divBdr>
                <w:top w:val="none" w:sz="0" w:space="0" w:color="auto"/>
                <w:left w:val="none" w:sz="0" w:space="0" w:color="auto"/>
                <w:bottom w:val="none" w:sz="0" w:space="0" w:color="auto"/>
                <w:right w:val="none" w:sz="0" w:space="0" w:color="auto"/>
              </w:divBdr>
              <w:divsChild>
                <w:div w:id="400368817">
                  <w:marLeft w:val="0"/>
                  <w:marRight w:val="0"/>
                  <w:marTop w:val="0"/>
                  <w:marBottom w:val="0"/>
                  <w:divBdr>
                    <w:top w:val="none" w:sz="0" w:space="0" w:color="auto"/>
                    <w:left w:val="none" w:sz="0" w:space="0" w:color="auto"/>
                    <w:bottom w:val="none" w:sz="0" w:space="0" w:color="auto"/>
                    <w:right w:val="none" w:sz="0" w:space="0" w:color="auto"/>
                  </w:divBdr>
                </w:div>
                <w:div w:id="730932993">
                  <w:marLeft w:val="0"/>
                  <w:marRight w:val="0"/>
                  <w:marTop w:val="480"/>
                  <w:marBottom w:val="0"/>
                  <w:divBdr>
                    <w:top w:val="none" w:sz="0" w:space="0" w:color="auto"/>
                    <w:left w:val="none" w:sz="0" w:space="0" w:color="auto"/>
                    <w:bottom w:val="none" w:sz="0" w:space="0" w:color="auto"/>
                    <w:right w:val="none" w:sz="0" w:space="0" w:color="auto"/>
                  </w:divBdr>
                </w:div>
              </w:divsChild>
            </w:div>
          </w:divsChild>
        </w:div>
      </w:divsChild>
    </w:div>
    <w:div w:id="62993690">
      <w:bodyDiv w:val="1"/>
      <w:marLeft w:val="0"/>
      <w:marRight w:val="0"/>
      <w:marTop w:val="0"/>
      <w:marBottom w:val="0"/>
      <w:divBdr>
        <w:top w:val="none" w:sz="0" w:space="0" w:color="auto"/>
        <w:left w:val="none" w:sz="0" w:space="0" w:color="auto"/>
        <w:bottom w:val="none" w:sz="0" w:space="0" w:color="auto"/>
        <w:right w:val="none" w:sz="0" w:space="0" w:color="auto"/>
      </w:divBdr>
    </w:div>
    <w:div w:id="334042543">
      <w:bodyDiv w:val="1"/>
      <w:marLeft w:val="0"/>
      <w:marRight w:val="0"/>
      <w:marTop w:val="0"/>
      <w:marBottom w:val="0"/>
      <w:divBdr>
        <w:top w:val="none" w:sz="0" w:space="0" w:color="auto"/>
        <w:left w:val="none" w:sz="0" w:space="0" w:color="auto"/>
        <w:bottom w:val="none" w:sz="0" w:space="0" w:color="auto"/>
        <w:right w:val="none" w:sz="0" w:space="0" w:color="auto"/>
      </w:divBdr>
    </w:div>
    <w:div w:id="419789375">
      <w:bodyDiv w:val="1"/>
      <w:marLeft w:val="0"/>
      <w:marRight w:val="0"/>
      <w:marTop w:val="0"/>
      <w:marBottom w:val="0"/>
      <w:divBdr>
        <w:top w:val="none" w:sz="0" w:space="0" w:color="auto"/>
        <w:left w:val="none" w:sz="0" w:space="0" w:color="auto"/>
        <w:bottom w:val="none" w:sz="0" w:space="0" w:color="auto"/>
        <w:right w:val="none" w:sz="0" w:space="0" w:color="auto"/>
      </w:divBdr>
      <w:divsChild>
        <w:div w:id="1536231558">
          <w:marLeft w:val="0"/>
          <w:marRight w:val="0"/>
          <w:marTop w:val="0"/>
          <w:marBottom w:val="0"/>
          <w:divBdr>
            <w:top w:val="none" w:sz="0" w:space="0" w:color="auto"/>
            <w:left w:val="none" w:sz="0" w:space="0" w:color="auto"/>
            <w:bottom w:val="none" w:sz="0" w:space="0" w:color="auto"/>
            <w:right w:val="none" w:sz="0" w:space="0" w:color="auto"/>
          </w:divBdr>
          <w:divsChild>
            <w:div w:id="1335299716">
              <w:marLeft w:val="0"/>
              <w:marRight w:val="0"/>
              <w:marTop w:val="0"/>
              <w:marBottom w:val="0"/>
              <w:divBdr>
                <w:top w:val="none" w:sz="0" w:space="0" w:color="auto"/>
                <w:left w:val="none" w:sz="0" w:space="0" w:color="auto"/>
                <w:bottom w:val="none" w:sz="0" w:space="0" w:color="auto"/>
                <w:right w:val="none" w:sz="0" w:space="0" w:color="auto"/>
              </w:divBdr>
              <w:divsChild>
                <w:div w:id="1277635155">
                  <w:marLeft w:val="0"/>
                  <w:marRight w:val="0"/>
                  <w:marTop w:val="0"/>
                  <w:marBottom w:val="240"/>
                  <w:divBdr>
                    <w:top w:val="none" w:sz="0" w:space="0" w:color="auto"/>
                    <w:left w:val="none" w:sz="0" w:space="0" w:color="auto"/>
                    <w:bottom w:val="none" w:sz="0" w:space="0" w:color="auto"/>
                    <w:right w:val="none" w:sz="0" w:space="0" w:color="auto"/>
                  </w:divBdr>
                  <w:divsChild>
                    <w:div w:id="162167752">
                      <w:marLeft w:val="0"/>
                      <w:marRight w:val="0"/>
                      <w:marTop w:val="0"/>
                      <w:marBottom w:val="0"/>
                      <w:divBdr>
                        <w:top w:val="none" w:sz="0" w:space="0" w:color="auto"/>
                        <w:left w:val="none" w:sz="0" w:space="0" w:color="auto"/>
                        <w:bottom w:val="none" w:sz="0" w:space="0" w:color="auto"/>
                        <w:right w:val="none" w:sz="0" w:space="0" w:color="auto"/>
                      </w:divBdr>
                      <w:divsChild>
                        <w:div w:id="924609937">
                          <w:marLeft w:val="0"/>
                          <w:marRight w:val="0"/>
                          <w:marTop w:val="0"/>
                          <w:marBottom w:val="0"/>
                          <w:divBdr>
                            <w:top w:val="none" w:sz="0" w:space="0" w:color="auto"/>
                            <w:left w:val="none" w:sz="0" w:space="0" w:color="auto"/>
                            <w:bottom w:val="none" w:sz="0" w:space="0" w:color="auto"/>
                            <w:right w:val="none" w:sz="0" w:space="0" w:color="auto"/>
                          </w:divBdr>
                          <w:divsChild>
                            <w:div w:id="734856343">
                              <w:marLeft w:val="0"/>
                              <w:marRight w:val="0"/>
                              <w:marTop w:val="0"/>
                              <w:marBottom w:val="0"/>
                              <w:divBdr>
                                <w:top w:val="none" w:sz="0" w:space="0" w:color="auto"/>
                                <w:left w:val="none" w:sz="0" w:space="0" w:color="auto"/>
                                <w:bottom w:val="none" w:sz="0" w:space="0" w:color="auto"/>
                                <w:right w:val="none" w:sz="0" w:space="0" w:color="auto"/>
                              </w:divBdr>
                            </w:div>
                            <w:div w:id="795828209">
                              <w:marLeft w:val="0"/>
                              <w:marRight w:val="0"/>
                              <w:marTop w:val="4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4025451">
      <w:bodyDiv w:val="1"/>
      <w:marLeft w:val="0"/>
      <w:marRight w:val="0"/>
      <w:marTop w:val="0"/>
      <w:marBottom w:val="0"/>
      <w:divBdr>
        <w:top w:val="none" w:sz="0" w:space="0" w:color="auto"/>
        <w:left w:val="none" w:sz="0" w:space="0" w:color="auto"/>
        <w:bottom w:val="none" w:sz="0" w:space="0" w:color="auto"/>
        <w:right w:val="none" w:sz="0" w:space="0" w:color="auto"/>
      </w:divBdr>
      <w:divsChild>
        <w:div w:id="1073115807">
          <w:marLeft w:val="0"/>
          <w:marRight w:val="0"/>
          <w:marTop w:val="0"/>
          <w:marBottom w:val="0"/>
          <w:divBdr>
            <w:top w:val="none" w:sz="0" w:space="0" w:color="auto"/>
            <w:left w:val="none" w:sz="0" w:space="0" w:color="auto"/>
            <w:bottom w:val="none" w:sz="0" w:space="0" w:color="auto"/>
            <w:right w:val="none" w:sz="0" w:space="0" w:color="auto"/>
          </w:divBdr>
          <w:divsChild>
            <w:div w:id="312223168">
              <w:marLeft w:val="0"/>
              <w:marRight w:val="0"/>
              <w:marTop w:val="0"/>
              <w:marBottom w:val="0"/>
              <w:divBdr>
                <w:top w:val="none" w:sz="0" w:space="0" w:color="auto"/>
                <w:left w:val="none" w:sz="0" w:space="0" w:color="auto"/>
                <w:bottom w:val="none" w:sz="0" w:space="0" w:color="auto"/>
                <w:right w:val="none" w:sz="0" w:space="0" w:color="auto"/>
              </w:divBdr>
              <w:divsChild>
                <w:div w:id="325980318">
                  <w:marLeft w:val="0"/>
                  <w:marRight w:val="0"/>
                  <w:marTop w:val="0"/>
                  <w:marBottom w:val="240"/>
                  <w:divBdr>
                    <w:top w:val="none" w:sz="0" w:space="0" w:color="auto"/>
                    <w:left w:val="none" w:sz="0" w:space="0" w:color="auto"/>
                    <w:bottom w:val="none" w:sz="0" w:space="0" w:color="auto"/>
                    <w:right w:val="none" w:sz="0" w:space="0" w:color="auto"/>
                  </w:divBdr>
                  <w:divsChild>
                    <w:div w:id="758523360">
                      <w:marLeft w:val="0"/>
                      <w:marRight w:val="0"/>
                      <w:marTop w:val="0"/>
                      <w:marBottom w:val="0"/>
                      <w:divBdr>
                        <w:top w:val="none" w:sz="0" w:space="0" w:color="auto"/>
                        <w:left w:val="none" w:sz="0" w:space="0" w:color="auto"/>
                        <w:bottom w:val="none" w:sz="0" w:space="0" w:color="auto"/>
                        <w:right w:val="none" w:sz="0" w:space="0" w:color="auto"/>
                      </w:divBdr>
                      <w:divsChild>
                        <w:div w:id="1887445542">
                          <w:marLeft w:val="0"/>
                          <w:marRight w:val="0"/>
                          <w:marTop w:val="0"/>
                          <w:marBottom w:val="0"/>
                          <w:divBdr>
                            <w:top w:val="none" w:sz="0" w:space="0" w:color="auto"/>
                            <w:left w:val="none" w:sz="0" w:space="0" w:color="auto"/>
                            <w:bottom w:val="none" w:sz="0" w:space="0" w:color="auto"/>
                            <w:right w:val="none" w:sz="0" w:space="0" w:color="auto"/>
                          </w:divBdr>
                          <w:divsChild>
                            <w:div w:id="2035492955">
                              <w:marLeft w:val="0"/>
                              <w:marRight w:val="0"/>
                              <w:marTop w:val="0"/>
                              <w:marBottom w:val="0"/>
                              <w:divBdr>
                                <w:top w:val="none" w:sz="0" w:space="0" w:color="auto"/>
                                <w:left w:val="none" w:sz="0" w:space="0" w:color="auto"/>
                                <w:bottom w:val="none" w:sz="0" w:space="0" w:color="auto"/>
                                <w:right w:val="none" w:sz="0" w:space="0" w:color="auto"/>
                              </w:divBdr>
                            </w:div>
                            <w:div w:id="1116216708">
                              <w:marLeft w:val="0"/>
                              <w:marRight w:val="0"/>
                              <w:marTop w:val="4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9976423">
      <w:bodyDiv w:val="1"/>
      <w:marLeft w:val="0"/>
      <w:marRight w:val="0"/>
      <w:marTop w:val="0"/>
      <w:marBottom w:val="0"/>
      <w:divBdr>
        <w:top w:val="none" w:sz="0" w:space="0" w:color="auto"/>
        <w:left w:val="none" w:sz="0" w:space="0" w:color="auto"/>
        <w:bottom w:val="none" w:sz="0" w:space="0" w:color="auto"/>
        <w:right w:val="none" w:sz="0" w:space="0" w:color="auto"/>
      </w:divBdr>
    </w:div>
    <w:div w:id="912813626">
      <w:bodyDiv w:val="1"/>
      <w:marLeft w:val="0"/>
      <w:marRight w:val="0"/>
      <w:marTop w:val="0"/>
      <w:marBottom w:val="0"/>
      <w:divBdr>
        <w:top w:val="none" w:sz="0" w:space="0" w:color="auto"/>
        <w:left w:val="none" w:sz="0" w:space="0" w:color="auto"/>
        <w:bottom w:val="none" w:sz="0" w:space="0" w:color="auto"/>
        <w:right w:val="none" w:sz="0" w:space="0" w:color="auto"/>
      </w:divBdr>
      <w:divsChild>
        <w:div w:id="1604147181">
          <w:marLeft w:val="0"/>
          <w:marRight w:val="0"/>
          <w:marTop w:val="0"/>
          <w:marBottom w:val="0"/>
          <w:divBdr>
            <w:top w:val="none" w:sz="0" w:space="0" w:color="auto"/>
            <w:left w:val="none" w:sz="0" w:space="0" w:color="auto"/>
            <w:bottom w:val="none" w:sz="0" w:space="0" w:color="auto"/>
            <w:right w:val="none" w:sz="0" w:space="0" w:color="auto"/>
          </w:divBdr>
          <w:divsChild>
            <w:div w:id="1080567509">
              <w:marLeft w:val="0"/>
              <w:marRight w:val="0"/>
              <w:marTop w:val="0"/>
              <w:marBottom w:val="0"/>
              <w:divBdr>
                <w:top w:val="none" w:sz="0" w:space="0" w:color="auto"/>
                <w:left w:val="none" w:sz="0" w:space="0" w:color="auto"/>
                <w:bottom w:val="none" w:sz="0" w:space="0" w:color="auto"/>
                <w:right w:val="none" w:sz="0" w:space="0" w:color="auto"/>
              </w:divBdr>
              <w:divsChild>
                <w:div w:id="476529433">
                  <w:marLeft w:val="0"/>
                  <w:marRight w:val="0"/>
                  <w:marTop w:val="0"/>
                  <w:marBottom w:val="240"/>
                  <w:divBdr>
                    <w:top w:val="none" w:sz="0" w:space="0" w:color="auto"/>
                    <w:left w:val="none" w:sz="0" w:space="0" w:color="auto"/>
                    <w:bottom w:val="none" w:sz="0" w:space="0" w:color="auto"/>
                    <w:right w:val="none" w:sz="0" w:space="0" w:color="auto"/>
                  </w:divBdr>
                  <w:divsChild>
                    <w:div w:id="1369716981">
                      <w:marLeft w:val="0"/>
                      <w:marRight w:val="0"/>
                      <w:marTop w:val="0"/>
                      <w:marBottom w:val="0"/>
                      <w:divBdr>
                        <w:top w:val="none" w:sz="0" w:space="0" w:color="auto"/>
                        <w:left w:val="none" w:sz="0" w:space="0" w:color="auto"/>
                        <w:bottom w:val="none" w:sz="0" w:space="0" w:color="auto"/>
                        <w:right w:val="none" w:sz="0" w:space="0" w:color="auto"/>
                      </w:divBdr>
                      <w:divsChild>
                        <w:div w:id="1445416637">
                          <w:marLeft w:val="0"/>
                          <w:marRight w:val="0"/>
                          <w:marTop w:val="0"/>
                          <w:marBottom w:val="0"/>
                          <w:divBdr>
                            <w:top w:val="none" w:sz="0" w:space="0" w:color="auto"/>
                            <w:left w:val="none" w:sz="0" w:space="0" w:color="auto"/>
                            <w:bottom w:val="none" w:sz="0" w:space="0" w:color="auto"/>
                            <w:right w:val="none" w:sz="0" w:space="0" w:color="auto"/>
                          </w:divBdr>
                          <w:divsChild>
                            <w:div w:id="1742747935">
                              <w:marLeft w:val="0"/>
                              <w:marRight w:val="0"/>
                              <w:marTop w:val="0"/>
                              <w:marBottom w:val="0"/>
                              <w:divBdr>
                                <w:top w:val="none" w:sz="0" w:space="0" w:color="auto"/>
                                <w:left w:val="none" w:sz="0" w:space="0" w:color="auto"/>
                                <w:bottom w:val="none" w:sz="0" w:space="0" w:color="auto"/>
                                <w:right w:val="none" w:sz="0" w:space="0" w:color="auto"/>
                              </w:divBdr>
                            </w:div>
                            <w:div w:id="1937594203">
                              <w:marLeft w:val="0"/>
                              <w:marRight w:val="0"/>
                              <w:marTop w:val="4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0688240">
      <w:bodyDiv w:val="1"/>
      <w:marLeft w:val="0"/>
      <w:marRight w:val="0"/>
      <w:marTop w:val="0"/>
      <w:marBottom w:val="0"/>
      <w:divBdr>
        <w:top w:val="none" w:sz="0" w:space="0" w:color="auto"/>
        <w:left w:val="none" w:sz="0" w:space="0" w:color="auto"/>
        <w:bottom w:val="none" w:sz="0" w:space="0" w:color="auto"/>
        <w:right w:val="none" w:sz="0" w:space="0" w:color="auto"/>
      </w:divBdr>
    </w:div>
    <w:div w:id="1054157831">
      <w:bodyDiv w:val="1"/>
      <w:marLeft w:val="0"/>
      <w:marRight w:val="0"/>
      <w:marTop w:val="0"/>
      <w:marBottom w:val="0"/>
      <w:divBdr>
        <w:top w:val="none" w:sz="0" w:space="0" w:color="auto"/>
        <w:left w:val="none" w:sz="0" w:space="0" w:color="auto"/>
        <w:bottom w:val="none" w:sz="0" w:space="0" w:color="auto"/>
        <w:right w:val="none" w:sz="0" w:space="0" w:color="auto"/>
      </w:divBdr>
    </w:div>
    <w:div w:id="1215845820">
      <w:bodyDiv w:val="1"/>
      <w:marLeft w:val="0"/>
      <w:marRight w:val="0"/>
      <w:marTop w:val="0"/>
      <w:marBottom w:val="0"/>
      <w:divBdr>
        <w:top w:val="none" w:sz="0" w:space="0" w:color="auto"/>
        <w:left w:val="none" w:sz="0" w:space="0" w:color="auto"/>
        <w:bottom w:val="none" w:sz="0" w:space="0" w:color="auto"/>
        <w:right w:val="none" w:sz="0" w:space="0" w:color="auto"/>
      </w:divBdr>
      <w:divsChild>
        <w:div w:id="1670251151">
          <w:marLeft w:val="0"/>
          <w:marRight w:val="0"/>
          <w:marTop w:val="0"/>
          <w:marBottom w:val="0"/>
          <w:divBdr>
            <w:top w:val="none" w:sz="0" w:space="0" w:color="auto"/>
            <w:left w:val="none" w:sz="0" w:space="0" w:color="auto"/>
            <w:bottom w:val="none" w:sz="0" w:space="0" w:color="auto"/>
            <w:right w:val="none" w:sz="0" w:space="0" w:color="auto"/>
          </w:divBdr>
          <w:divsChild>
            <w:div w:id="449007808">
              <w:marLeft w:val="0"/>
              <w:marRight w:val="0"/>
              <w:marTop w:val="0"/>
              <w:marBottom w:val="0"/>
              <w:divBdr>
                <w:top w:val="none" w:sz="0" w:space="0" w:color="auto"/>
                <w:left w:val="none" w:sz="0" w:space="0" w:color="auto"/>
                <w:bottom w:val="none" w:sz="0" w:space="0" w:color="auto"/>
                <w:right w:val="none" w:sz="0" w:space="0" w:color="auto"/>
              </w:divBdr>
              <w:divsChild>
                <w:div w:id="238639071">
                  <w:marLeft w:val="0"/>
                  <w:marRight w:val="0"/>
                  <w:marTop w:val="0"/>
                  <w:marBottom w:val="0"/>
                  <w:divBdr>
                    <w:top w:val="none" w:sz="0" w:space="0" w:color="auto"/>
                    <w:left w:val="none" w:sz="0" w:space="0" w:color="auto"/>
                    <w:bottom w:val="none" w:sz="0" w:space="0" w:color="auto"/>
                    <w:right w:val="none" w:sz="0" w:space="0" w:color="auto"/>
                  </w:divBdr>
                  <w:divsChild>
                    <w:div w:id="1554847536">
                      <w:marLeft w:val="0"/>
                      <w:marRight w:val="0"/>
                      <w:marTop w:val="0"/>
                      <w:marBottom w:val="0"/>
                      <w:divBdr>
                        <w:top w:val="none" w:sz="0" w:space="0" w:color="auto"/>
                        <w:left w:val="none" w:sz="0" w:space="0" w:color="auto"/>
                        <w:bottom w:val="none" w:sz="0" w:space="0" w:color="auto"/>
                        <w:right w:val="none" w:sz="0" w:space="0" w:color="auto"/>
                      </w:divBdr>
                      <w:divsChild>
                        <w:div w:id="625158973">
                          <w:marLeft w:val="0"/>
                          <w:marRight w:val="0"/>
                          <w:marTop w:val="0"/>
                          <w:marBottom w:val="0"/>
                          <w:divBdr>
                            <w:top w:val="none" w:sz="0" w:space="0" w:color="auto"/>
                            <w:left w:val="none" w:sz="0" w:space="0" w:color="auto"/>
                            <w:bottom w:val="none" w:sz="0" w:space="0" w:color="auto"/>
                            <w:right w:val="none" w:sz="0" w:space="0" w:color="auto"/>
                          </w:divBdr>
                          <w:divsChild>
                            <w:div w:id="1515806551">
                              <w:marLeft w:val="0"/>
                              <w:marRight w:val="0"/>
                              <w:marTop w:val="0"/>
                              <w:marBottom w:val="0"/>
                              <w:divBdr>
                                <w:top w:val="none" w:sz="0" w:space="0" w:color="auto"/>
                                <w:left w:val="none" w:sz="0" w:space="0" w:color="auto"/>
                                <w:bottom w:val="none" w:sz="0" w:space="0" w:color="auto"/>
                                <w:right w:val="none" w:sz="0" w:space="0" w:color="auto"/>
                              </w:divBdr>
                              <w:divsChild>
                                <w:div w:id="2133280548">
                                  <w:marLeft w:val="0"/>
                                  <w:marRight w:val="0"/>
                                  <w:marTop w:val="0"/>
                                  <w:marBottom w:val="0"/>
                                  <w:divBdr>
                                    <w:top w:val="none" w:sz="0" w:space="0" w:color="auto"/>
                                    <w:left w:val="none" w:sz="0" w:space="0" w:color="auto"/>
                                    <w:bottom w:val="none" w:sz="0" w:space="0" w:color="auto"/>
                                    <w:right w:val="none" w:sz="0" w:space="0" w:color="auto"/>
                                  </w:divBdr>
                                  <w:divsChild>
                                    <w:div w:id="1038974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1593350">
          <w:marLeft w:val="0"/>
          <w:marRight w:val="0"/>
          <w:marTop w:val="0"/>
          <w:marBottom w:val="0"/>
          <w:divBdr>
            <w:top w:val="none" w:sz="0" w:space="0" w:color="auto"/>
            <w:left w:val="none" w:sz="0" w:space="0" w:color="auto"/>
            <w:bottom w:val="none" w:sz="0" w:space="0" w:color="auto"/>
            <w:right w:val="none" w:sz="0" w:space="0" w:color="auto"/>
          </w:divBdr>
        </w:div>
        <w:div w:id="1018773050">
          <w:marLeft w:val="0"/>
          <w:marRight w:val="0"/>
          <w:marTop w:val="0"/>
          <w:marBottom w:val="0"/>
          <w:divBdr>
            <w:top w:val="none" w:sz="0" w:space="0" w:color="auto"/>
            <w:left w:val="none" w:sz="0" w:space="0" w:color="auto"/>
            <w:bottom w:val="none" w:sz="0" w:space="0" w:color="auto"/>
            <w:right w:val="none" w:sz="0" w:space="0" w:color="auto"/>
          </w:divBdr>
          <w:divsChild>
            <w:div w:id="1011297995">
              <w:marLeft w:val="0"/>
              <w:marRight w:val="0"/>
              <w:marTop w:val="0"/>
              <w:marBottom w:val="0"/>
              <w:divBdr>
                <w:top w:val="none" w:sz="0" w:space="0" w:color="auto"/>
                <w:left w:val="none" w:sz="0" w:space="0" w:color="auto"/>
                <w:bottom w:val="none" w:sz="0" w:space="0" w:color="auto"/>
                <w:right w:val="none" w:sz="0" w:space="0" w:color="auto"/>
              </w:divBdr>
            </w:div>
          </w:divsChild>
        </w:div>
        <w:div w:id="1495796180">
          <w:marLeft w:val="0"/>
          <w:marRight w:val="0"/>
          <w:marTop w:val="181"/>
          <w:marBottom w:val="181"/>
          <w:divBdr>
            <w:top w:val="none" w:sz="0" w:space="0" w:color="auto"/>
            <w:left w:val="none" w:sz="0" w:space="0" w:color="auto"/>
            <w:bottom w:val="none" w:sz="0" w:space="0" w:color="auto"/>
            <w:right w:val="none" w:sz="0" w:space="0" w:color="auto"/>
          </w:divBdr>
        </w:div>
        <w:div w:id="2117358101">
          <w:marLeft w:val="0"/>
          <w:marRight w:val="0"/>
          <w:marTop w:val="0"/>
          <w:marBottom w:val="120"/>
          <w:divBdr>
            <w:top w:val="single" w:sz="8" w:space="0" w:color="C6CDD2"/>
            <w:left w:val="none" w:sz="0" w:space="0" w:color="auto"/>
            <w:bottom w:val="none" w:sz="0" w:space="0" w:color="auto"/>
            <w:right w:val="none" w:sz="0" w:space="0" w:color="auto"/>
          </w:divBdr>
          <w:divsChild>
            <w:div w:id="457450452">
              <w:marLeft w:val="0"/>
              <w:marRight w:val="0"/>
              <w:marTop w:val="0"/>
              <w:marBottom w:val="181"/>
              <w:divBdr>
                <w:top w:val="none" w:sz="0" w:space="0" w:color="auto"/>
                <w:left w:val="none" w:sz="0" w:space="0" w:color="auto"/>
                <w:bottom w:val="none" w:sz="0" w:space="0" w:color="auto"/>
                <w:right w:val="none" w:sz="0" w:space="0" w:color="auto"/>
              </w:divBdr>
            </w:div>
          </w:divsChild>
        </w:div>
        <w:div w:id="308900161">
          <w:marLeft w:val="0"/>
          <w:marRight w:val="0"/>
          <w:marTop w:val="0"/>
          <w:marBottom w:val="0"/>
          <w:divBdr>
            <w:top w:val="none" w:sz="0" w:space="0" w:color="auto"/>
            <w:left w:val="none" w:sz="0" w:space="0" w:color="auto"/>
            <w:bottom w:val="none" w:sz="0" w:space="0" w:color="auto"/>
            <w:right w:val="none" w:sz="0" w:space="0" w:color="auto"/>
          </w:divBdr>
          <w:divsChild>
            <w:div w:id="1100682378">
              <w:marLeft w:val="0"/>
              <w:marRight w:val="0"/>
              <w:marTop w:val="0"/>
              <w:marBottom w:val="0"/>
              <w:divBdr>
                <w:top w:val="none" w:sz="0" w:space="0" w:color="auto"/>
                <w:left w:val="none" w:sz="0" w:space="0" w:color="auto"/>
                <w:bottom w:val="none" w:sz="0" w:space="0" w:color="auto"/>
                <w:right w:val="none" w:sz="0" w:space="0" w:color="auto"/>
              </w:divBdr>
              <w:divsChild>
                <w:div w:id="75173824">
                  <w:marLeft w:val="0"/>
                  <w:marRight w:val="0"/>
                  <w:marTop w:val="0"/>
                  <w:marBottom w:val="0"/>
                  <w:divBdr>
                    <w:top w:val="none" w:sz="0" w:space="0" w:color="auto"/>
                    <w:left w:val="none" w:sz="0" w:space="0" w:color="auto"/>
                    <w:bottom w:val="none" w:sz="0" w:space="0" w:color="auto"/>
                    <w:right w:val="none" w:sz="0" w:space="0" w:color="auto"/>
                  </w:divBdr>
                  <w:divsChild>
                    <w:div w:id="1410540727">
                      <w:marLeft w:val="0"/>
                      <w:marRight w:val="0"/>
                      <w:marTop w:val="0"/>
                      <w:marBottom w:val="0"/>
                      <w:divBdr>
                        <w:top w:val="none" w:sz="0" w:space="0" w:color="auto"/>
                        <w:left w:val="none" w:sz="0" w:space="0" w:color="auto"/>
                        <w:bottom w:val="none" w:sz="0" w:space="0" w:color="auto"/>
                        <w:right w:val="none" w:sz="0" w:space="0" w:color="auto"/>
                      </w:divBdr>
                      <w:divsChild>
                        <w:div w:id="1884631942">
                          <w:marLeft w:val="0"/>
                          <w:marRight w:val="168"/>
                          <w:marTop w:val="0"/>
                          <w:marBottom w:val="227"/>
                          <w:divBdr>
                            <w:top w:val="none" w:sz="0" w:space="0" w:color="auto"/>
                            <w:left w:val="none" w:sz="0" w:space="0" w:color="auto"/>
                            <w:bottom w:val="none" w:sz="0" w:space="0" w:color="auto"/>
                            <w:right w:val="none" w:sz="0" w:space="0" w:color="auto"/>
                          </w:divBdr>
                          <w:divsChild>
                            <w:div w:id="619797503">
                              <w:marLeft w:val="0"/>
                              <w:marRight w:val="0"/>
                              <w:marTop w:val="0"/>
                              <w:marBottom w:val="0"/>
                              <w:divBdr>
                                <w:top w:val="none" w:sz="0" w:space="0" w:color="auto"/>
                                <w:left w:val="none" w:sz="0" w:space="0" w:color="auto"/>
                                <w:bottom w:val="none" w:sz="0" w:space="0" w:color="auto"/>
                                <w:right w:val="none" w:sz="0" w:space="0" w:color="auto"/>
                              </w:divBdr>
                              <w:divsChild>
                                <w:div w:id="328489421">
                                  <w:marLeft w:val="0"/>
                                  <w:marRight w:val="0"/>
                                  <w:marTop w:val="0"/>
                                  <w:marBottom w:val="57"/>
                                  <w:divBdr>
                                    <w:top w:val="none" w:sz="0" w:space="0" w:color="auto"/>
                                    <w:left w:val="none" w:sz="0" w:space="0" w:color="auto"/>
                                    <w:bottom w:val="none" w:sz="0" w:space="0" w:color="auto"/>
                                    <w:right w:val="none" w:sz="0" w:space="0" w:color="auto"/>
                                  </w:divBdr>
                                </w:div>
                              </w:divsChild>
                            </w:div>
                          </w:divsChild>
                        </w:div>
                        <w:div w:id="850878633">
                          <w:marLeft w:val="0"/>
                          <w:marRight w:val="168"/>
                          <w:marTop w:val="0"/>
                          <w:marBottom w:val="227"/>
                          <w:divBdr>
                            <w:top w:val="none" w:sz="0" w:space="0" w:color="auto"/>
                            <w:left w:val="none" w:sz="0" w:space="0" w:color="auto"/>
                            <w:bottom w:val="none" w:sz="0" w:space="0" w:color="auto"/>
                            <w:right w:val="none" w:sz="0" w:space="0" w:color="auto"/>
                          </w:divBdr>
                          <w:divsChild>
                            <w:div w:id="1946495761">
                              <w:marLeft w:val="0"/>
                              <w:marRight w:val="0"/>
                              <w:marTop w:val="0"/>
                              <w:marBottom w:val="0"/>
                              <w:divBdr>
                                <w:top w:val="none" w:sz="0" w:space="0" w:color="auto"/>
                                <w:left w:val="none" w:sz="0" w:space="0" w:color="auto"/>
                                <w:bottom w:val="none" w:sz="0" w:space="0" w:color="auto"/>
                                <w:right w:val="none" w:sz="0" w:space="0" w:color="auto"/>
                              </w:divBdr>
                              <w:divsChild>
                                <w:div w:id="622418790">
                                  <w:marLeft w:val="0"/>
                                  <w:marRight w:val="0"/>
                                  <w:marTop w:val="0"/>
                                  <w:marBottom w:val="57"/>
                                  <w:divBdr>
                                    <w:top w:val="none" w:sz="0" w:space="0" w:color="auto"/>
                                    <w:left w:val="none" w:sz="0" w:space="0" w:color="auto"/>
                                    <w:bottom w:val="none" w:sz="0" w:space="0" w:color="auto"/>
                                    <w:right w:val="none" w:sz="0" w:space="0" w:color="auto"/>
                                  </w:divBdr>
                                </w:div>
                              </w:divsChild>
                            </w:div>
                          </w:divsChild>
                        </w:div>
                        <w:div w:id="1103037275">
                          <w:marLeft w:val="0"/>
                          <w:marRight w:val="168"/>
                          <w:marTop w:val="0"/>
                          <w:marBottom w:val="227"/>
                          <w:divBdr>
                            <w:top w:val="none" w:sz="0" w:space="0" w:color="auto"/>
                            <w:left w:val="none" w:sz="0" w:space="0" w:color="auto"/>
                            <w:bottom w:val="none" w:sz="0" w:space="0" w:color="auto"/>
                            <w:right w:val="none" w:sz="0" w:space="0" w:color="auto"/>
                          </w:divBdr>
                          <w:divsChild>
                            <w:div w:id="89397091">
                              <w:marLeft w:val="0"/>
                              <w:marRight w:val="0"/>
                              <w:marTop w:val="0"/>
                              <w:marBottom w:val="0"/>
                              <w:divBdr>
                                <w:top w:val="none" w:sz="0" w:space="0" w:color="auto"/>
                                <w:left w:val="none" w:sz="0" w:space="0" w:color="auto"/>
                                <w:bottom w:val="none" w:sz="0" w:space="0" w:color="auto"/>
                                <w:right w:val="none" w:sz="0" w:space="0" w:color="auto"/>
                              </w:divBdr>
                              <w:divsChild>
                                <w:div w:id="1534266606">
                                  <w:marLeft w:val="0"/>
                                  <w:marRight w:val="0"/>
                                  <w:marTop w:val="0"/>
                                  <w:marBottom w:val="57"/>
                                  <w:divBdr>
                                    <w:top w:val="none" w:sz="0" w:space="0" w:color="auto"/>
                                    <w:left w:val="none" w:sz="0" w:space="0" w:color="auto"/>
                                    <w:bottom w:val="none" w:sz="0" w:space="0" w:color="auto"/>
                                    <w:right w:val="none" w:sz="0" w:space="0" w:color="auto"/>
                                  </w:divBdr>
                                </w:div>
                              </w:divsChild>
                            </w:div>
                          </w:divsChild>
                        </w:div>
                        <w:div w:id="741175773">
                          <w:marLeft w:val="0"/>
                          <w:marRight w:val="0"/>
                          <w:marTop w:val="0"/>
                          <w:marBottom w:val="227"/>
                          <w:divBdr>
                            <w:top w:val="none" w:sz="0" w:space="0" w:color="auto"/>
                            <w:left w:val="none" w:sz="0" w:space="0" w:color="auto"/>
                            <w:bottom w:val="none" w:sz="0" w:space="0" w:color="auto"/>
                            <w:right w:val="none" w:sz="0" w:space="0" w:color="auto"/>
                          </w:divBdr>
                          <w:divsChild>
                            <w:div w:id="338849157">
                              <w:marLeft w:val="0"/>
                              <w:marRight w:val="0"/>
                              <w:marTop w:val="0"/>
                              <w:marBottom w:val="0"/>
                              <w:divBdr>
                                <w:top w:val="none" w:sz="0" w:space="0" w:color="auto"/>
                                <w:left w:val="none" w:sz="0" w:space="0" w:color="auto"/>
                                <w:bottom w:val="none" w:sz="0" w:space="0" w:color="auto"/>
                                <w:right w:val="none" w:sz="0" w:space="0" w:color="auto"/>
                              </w:divBdr>
                              <w:divsChild>
                                <w:div w:id="802776245">
                                  <w:marLeft w:val="0"/>
                                  <w:marRight w:val="0"/>
                                  <w:marTop w:val="0"/>
                                  <w:marBottom w:val="57"/>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2413376">
          <w:marLeft w:val="0"/>
          <w:marRight w:val="0"/>
          <w:marTop w:val="181"/>
          <w:marBottom w:val="0"/>
          <w:divBdr>
            <w:top w:val="single" w:sz="8" w:space="0" w:color="C6CDD2"/>
            <w:left w:val="none" w:sz="0" w:space="0" w:color="auto"/>
            <w:bottom w:val="none" w:sz="0" w:space="0" w:color="auto"/>
            <w:right w:val="none" w:sz="0" w:space="0" w:color="auto"/>
          </w:divBdr>
          <w:divsChild>
            <w:div w:id="2113353195">
              <w:marLeft w:val="0"/>
              <w:marRight w:val="0"/>
              <w:marTop w:val="0"/>
              <w:marBottom w:val="181"/>
              <w:divBdr>
                <w:top w:val="none" w:sz="0" w:space="0" w:color="auto"/>
                <w:left w:val="none" w:sz="0" w:space="0" w:color="auto"/>
                <w:bottom w:val="none" w:sz="0" w:space="0" w:color="auto"/>
                <w:right w:val="none" w:sz="0" w:space="0" w:color="auto"/>
              </w:divBdr>
            </w:div>
            <w:div w:id="322783329">
              <w:marLeft w:val="0"/>
              <w:marRight w:val="0"/>
              <w:marTop w:val="0"/>
              <w:marBottom w:val="0"/>
              <w:divBdr>
                <w:top w:val="none" w:sz="0" w:space="0" w:color="auto"/>
                <w:left w:val="none" w:sz="0" w:space="0" w:color="auto"/>
                <w:bottom w:val="none" w:sz="0" w:space="0" w:color="auto"/>
                <w:right w:val="none" w:sz="0" w:space="0" w:color="auto"/>
              </w:divBdr>
            </w:div>
            <w:div w:id="1085150162">
              <w:marLeft w:val="0"/>
              <w:marRight w:val="0"/>
              <w:marTop w:val="0"/>
              <w:marBottom w:val="0"/>
              <w:divBdr>
                <w:top w:val="none" w:sz="0" w:space="0" w:color="auto"/>
                <w:left w:val="none" w:sz="0" w:space="0" w:color="auto"/>
                <w:bottom w:val="none" w:sz="0" w:space="0" w:color="auto"/>
                <w:right w:val="none" w:sz="0" w:space="0" w:color="auto"/>
              </w:divBdr>
            </w:div>
            <w:div w:id="1943801129">
              <w:marLeft w:val="0"/>
              <w:marRight w:val="0"/>
              <w:marTop w:val="0"/>
              <w:marBottom w:val="0"/>
              <w:divBdr>
                <w:top w:val="none" w:sz="0" w:space="0" w:color="auto"/>
                <w:left w:val="none" w:sz="0" w:space="0" w:color="auto"/>
                <w:bottom w:val="none" w:sz="0" w:space="0" w:color="auto"/>
                <w:right w:val="none" w:sz="0" w:space="0" w:color="auto"/>
              </w:divBdr>
            </w:div>
            <w:div w:id="1859270999">
              <w:marLeft w:val="0"/>
              <w:marRight w:val="0"/>
              <w:marTop w:val="0"/>
              <w:marBottom w:val="0"/>
              <w:divBdr>
                <w:top w:val="none" w:sz="0" w:space="0" w:color="auto"/>
                <w:left w:val="none" w:sz="0" w:space="0" w:color="auto"/>
                <w:bottom w:val="none" w:sz="0" w:space="0" w:color="auto"/>
                <w:right w:val="none" w:sz="0" w:space="0" w:color="auto"/>
              </w:divBdr>
            </w:div>
          </w:divsChild>
        </w:div>
        <w:div w:id="3749364">
          <w:marLeft w:val="0"/>
          <w:marRight w:val="0"/>
          <w:marTop w:val="0"/>
          <w:marBottom w:val="0"/>
          <w:divBdr>
            <w:top w:val="single" w:sz="8" w:space="0" w:color="C6CDD2"/>
            <w:left w:val="none" w:sz="0" w:space="0" w:color="auto"/>
            <w:bottom w:val="none" w:sz="0" w:space="0" w:color="auto"/>
            <w:right w:val="none" w:sz="0" w:space="0" w:color="auto"/>
          </w:divBdr>
          <w:divsChild>
            <w:div w:id="1642886909">
              <w:marLeft w:val="0"/>
              <w:marRight w:val="0"/>
              <w:marTop w:val="0"/>
              <w:marBottom w:val="181"/>
              <w:divBdr>
                <w:top w:val="none" w:sz="0" w:space="0" w:color="auto"/>
                <w:left w:val="none" w:sz="0" w:space="0" w:color="auto"/>
                <w:bottom w:val="none" w:sz="0" w:space="0" w:color="auto"/>
                <w:right w:val="none" w:sz="0" w:space="0" w:color="auto"/>
              </w:divBdr>
            </w:div>
            <w:div w:id="1737387926">
              <w:marLeft w:val="0"/>
              <w:marRight w:val="0"/>
              <w:marTop w:val="0"/>
              <w:marBottom w:val="0"/>
              <w:divBdr>
                <w:top w:val="none" w:sz="0" w:space="0" w:color="auto"/>
                <w:left w:val="none" w:sz="0" w:space="0" w:color="auto"/>
                <w:bottom w:val="none" w:sz="0" w:space="0" w:color="auto"/>
                <w:right w:val="none" w:sz="0" w:space="0" w:color="auto"/>
              </w:divBdr>
              <w:divsChild>
                <w:div w:id="21830459">
                  <w:marLeft w:val="0"/>
                  <w:marRight w:val="0"/>
                  <w:marTop w:val="0"/>
                  <w:marBottom w:val="0"/>
                  <w:divBdr>
                    <w:top w:val="none" w:sz="0" w:space="0" w:color="auto"/>
                    <w:left w:val="none" w:sz="0" w:space="0" w:color="auto"/>
                    <w:bottom w:val="none" w:sz="0" w:space="0" w:color="auto"/>
                    <w:right w:val="none" w:sz="0" w:space="0" w:color="auto"/>
                  </w:divBdr>
                  <w:divsChild>
                    <w:div w:id="2129425690">
                      <w:marLeft w:val="0"/>
                      <w:marRight w:val="0"/>
                      <w:marTop w:val="0"/>
                      <w:marBottom w:val="120"/>
                      <w:divBdr>
                        <w:top w:val="none" w:sz="0" w:space="0" w:color="auto"/>
                        <w:left w:val="none" w:sz="0" w:space="0" w:color="auto"/>
                        <w:bottom w:val="none" w:sz="0" w:space="0" w:color="auto"/>
                        <w:right w:val="none" w:sz="0" w:space="0" w:color="auto"/>
                      </w:divBdr>
                    </w:div>
                  </w:divsChild>
                </w:div>
                <w:div w:id="1846940002">
                  <w:marLeft w:val="0"/>
                  <w:marRight w:val="0"/>
                  <w:marTop w:val="0"/>
                  <w:marBottom w:val="0"/>
                  <w:divBdr>
                    <w:top w:val="none" w:sz="0" w:space="0" w:color="auto"/>
                    <w:left w:val="none" w:sz="0" w:space="0" w:color="auto"/>
                    <w:bottom w:val="none" w:sz="0" w:space="0" w:color="auto"/>
                    <w:right w:val="none" w:sz="0" w:space="0" w:color="auto"/>
                  </w:divBdr>
                  <w:divsChild>
                    <w:div w:id="634530578">
                      <w:marLeft w:val="0"/>
                      <w:marRight w:val="0"/>
                      <w:marTop w:val="0"/>
                      <w:marBottom w:val="120"/>
                      <w:divBdr>
                        <w:top w:val="none" w:sz="0" w:space="0" w:color="auto"/>
                        <w:left w:val="none" w:sz="0" w:space="0" w:color="auto"/>
                        <w:bottom w:val="none" w:sz="0" w:space="0" w:color="auto"/>
                        <w:right w:val="none" w:sz="0" w:space="0" w:color="auto"/>
                      </w:divBdr>
                    </w:div>
                  </w:divsChild>
                </w:div>
                <w:div w:id="629090552">
                  <w:marLeft w:val="0"/>
                  <w:marRight w:val="0"/>
                  <w:marTop w:val="0"/>
                  <w:marBottom w:val="0"/>
                  <w:divBdr>
                    <w:top w:val="none" w:sz="0" w:space="0" w:color="auto"/>
                    <w:left w:val="none" w:sz="0" w:space="0" w:color="auto"/>
                    <w:bottom w:val="none" w:sz="0" w:space="0" w:color="auto"/>
                    <w:right w:val="none" w:sz="0" w:space="0" w:color="auto"/>
                  </w:divBdr>
                  <w:divsChild>
                    <w:div w:id="1775318508">
                      <w:marLeft w:val="0"/>
                      <w:marRight w:val="0"/>
                      <w:marTop w:val="0"/>
                      <w:marBottom w:val="120"/>
                      <w:divBdr>
                        <w:top w:val="none" w:sz="0" w:space="0" w:color="auto"/>
                        <w:left w:val="none" w:sz="0" w:space="0" w:color="auto"/>
                        <w:bottom w:val="none" w:sz="0" w:space="0" w:color="auto"/>
                        <w:right w:val="none" w:sz="0" w:space="0" w:color="auto"/>
                      </w:divBdr>
                    </w:div>
                  </w:divsChild>
                </w:div>
                <w:div w:id="1103377478">
                  <w:marLeft w:val="0"/>
                  <w:marRight w:val="0"/>
                  <w:marTop w:val="0"/>
                  <w:marBottom w:val="0"/>
                  <w:divBdr>
                    <w:top w:val="none" w:sz="0" w:space="0" w:color="auto"/>
                    <w:left w:val="none" w:sz="0" w:space="0" w:color="auto"/>
                    <w:bottom w:val="none" w:sz="0" w:space="0" w:color="auto"/>
                    <w:right w:val="none" w:sz="0" w:space="0" w:color="auto"/>
                  </w:divBdr>
                  <w:divsChild>
                    <w:div w:id="145355336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657025804">
          <w:marLeft w:val="0"/>
          <w:marRight w:val="0"/>
          <w:marTop w:val="0"/>
          <w:marBottom w:val="0"/>
          <w:divBdr>
            <w:top w:val="single" w:sz="8" w:space="0" w:color="C6CDD2"/>
            <w:left w:val="none" w:sz="0" w:space="0" w:color="auto"/>
            <w:bottom w:val="none" w:sz="0" w:space="0" w:color="auto"/>
            <w:right w:val="none" w:sz="0" w:space="0" w:color="auto"/>
          </w:divBdr>
          <w:divsChild>
            <w:div w:id="1840346979">
              <w:marLeft w:val="0"/>
              <w:marRight w:val="0"/>
              <w:marTop w:val="0"/>
              <w:marBottom w:val="181"/>
              <w:divBdr>
                <w:top w:val="none" w:sz="0" w:space="0" w:color="auto"/>
                <w:left w:val="none" w:sz="0" w:space="0" w:color="auto"/>
                <w:bottom w:val="none" w:sz="0" w:space="0" w:color="auto"/>
                <w:right w:val="none" w:sz="0" w:space="0" w:color="auto"/>
              </w:divBdr>
            </w:div>
            <w:div w:id="2012444002">
              <w:marLeft w:val="0"/>
              <w:marRight w:val="0"/>
              <w:marTop w:val="0"/>
              <w:marBottom w:val="0"/>
              <w:divBdr>
                <w:top w:val="none" w:sz="0" w:space="0" w:color="auto"/>
                <w:left w:val="none" w:sz="0" w:space="0" w:color="auto"/>
                <w:bottom w:val="none" w:sz="0" w:space="0" w:color="auto"/>
                <w:right w:val="none" w:sz="0" w:space="0" w:color="auto"/>
              </w:divBdr>
              <w:divsChild>
                <w:div w:id="1577015162">
                  <w:marLeft w:val="0"/>
                  <w:marRight w:val="0"/>
                  <w:marTop w:val="0"/>
                  <w:marBottom w:val="0"/>
                  <w:divBdr>
                    <w:top w:val="none" w:sz="0" w:space="0" w:color="auto"/>
                    <w:left w:val="none" w:sz="0" w:space="0" w:color="auto"/>
                    <w:bottom w:val="none" w:sz="0" w:space="0" w:color="auto"/>
                    <w:right w:val="none" w:sz="0" w:space="0" w:color="auto"/>
                  </w:divBdr>
                  <w:divsChild>
                    <w:div w:id="1184519720">
                      <w:marLeft w:val="0"/>
                      <w:marRight w:val="0"/>
                      <w:marTop w:val="0"/>
                      <w:marBottom w:val="120"/>
                      <w:divBdr>
                        <w:top w:val="none" w:sz="0" w:space="0" w:color="auto"/>
                        <w:left w:val="none" w:sz="0" w:space="0" w:color="auto"/>
                        <w:bottom w:val="none" w:sz="0" w:space="0" w:color="auto"/>
                        <w:right w:val="none" w:sz="0" w:space="0" w:color="auto"/>
                      </w:divBdr>
                    </w:div>
                  </w:divsChild>
                </w:div>
                <w:div w:id="1553999903">
                  <w:marLeft w:val="0"/>
                  <w:marRight w:val="0"/>
                  <w:marTop w:val="0"/>
                  <w:marBottom w:val="0"/>
                  <w:divBdr>
                    <w:top w:val="none" w:sz="0" w:space="0" w:color="auto"/>
                    <w:left w:val="none" w:sz="0" w:space="0" w:color="auto"/>
                    <w:bottom w:val="none" w:sz="0" w:space="0" w:color="auto"/>
                    <w:right w:val="none" w:sz="0" w:space="0" w:color="auto"/>
                  </w:divBdr>
                  <w:divsChild>
                    <w:div w:id="81150633">
                      <w:marLeft w:val="0"/>
                      <w:marRight w:val="0"/>
                      <w:marTop w:val="0"/>
                      <w:marBottom w:val="120"/>
                      <w:divBdr>
                        <w:top w:val="none" w:sz="0" w:space="0" w:color="auto"/>
                        <w:left w:val="none" w:sz="0" w:space="0" w:color="auto"/>
                        <w:bottom w:val="none" w:sz="0" w:space="0" w:color="auto"/>
                        <w:right w:val="none" w:sz="0" w:space="0" w:color="auto"/>
                      </w:divBdr>
                    </w:div>
                  </w:divsChild>
                </w:div>
                <w:div w:id="1182011649">
                  <w:marLeft w:val="0"/>
                  <w:marRight w:val="0"/>
                  <w:marTop w:val="0"/>
                  <w:marBottom w:val="0"/>
                  <w:divBdr>
                    <w:top w:val="none" w:sz="0" w:space="0" w:color="auto"/>
                    <w:left w:val="none" w:sz="0" w:space="0" w:color="auto"/>
                    <w:bottom w:val="none" w:sz="0" w:space="0" w:color="auto"/>
                    <w:right w:val="none" w:sz="0" w:space="0" w:color="auto"/>
                  </w:divBdr>
                  <w:divsChild>
                    <w:div w:id="954141075">
                      <w:marLeft w:val="0"/>
                      <w:marRight w:val="0"/>
                      <w:marTop w:val="0"/>
                      <w:marBottom w:val="120"/>
                      <w:divBdr>
                        <w:top w:val="none" w:sz="0" w:space="0" w:color="auto"/>
                        <w:left w:val="none" w:sz="0" w:space="0" w:color="auto"/>
                        <w:bottom w:val="none" w:sz="0" w:space="0" w:color="auto"/>
                        <w:right w:val="none" w:sz="0" w:space="0" w:color="auto"/>
                      </w:divBdr>
                    </w:div>
                  </w:divsChild>
                </w:div>
                <w:div w:id="465322889">
                  <w:marLeft w:val="0"/>
                  <w:marRight w:val="0"/>
                  <w:marTop w:val="0"/>
                  <w:marBottom w:val="0"/>
                  <w:divBdr>
                    <w:top w:val="none" w:sz="0" w:space="0" w:color="auto"/>
                    <w:left w:val="none" w:sz="0" w:space="0" w:color="auto"/>
                    <w:bottom w:val="none" w:sz="0" w:space="0" w:color="auto"/>
                    <w:right w:val="none" w:sz="0" w:space="0" w:color="auto"/>
                  </w:divBdr>
                  <w:divsChild>
                    <w:div w:id="152744853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239142000">
          <w:marLeft w:val="0"/>
          <w:marRight w:val="0"/>
          <w:marTop w:val="0"/>
          <w:marBottom w:val="0"/>
          <w:divBdr>
            <w:top w:val="single" w:sz="8" w:space="0" w:color="C6CDD2"/>
            <w:left w:val="none" w:sz="0" w:space="0" w:color="auto"/>
            <w:bottom w:val="none" w:sz="0" w:space="0" w:color="auto"/>
            <w:right w:val="none" w:sz="0" w:space="0" w:color="auto"/>
          </w:divBdr>
          <w:divsChild>
            <w:div w:id="467826181">
              <w:marLeft w:val="0"/>
              <w:marRight w:val="0"/>
              <w:marTop w:val="0"/>
              <w:marBottom w:val="181"/>
              <w:divBdr>
                <w:top w:val="none" w:sz="0" w:space="0" w:color="auto"/>
                <w:left w:val="none" w:sz="0" w:space="0" w:color="auto"/>
                <w:bottom w:val="none" w:sz="0" w:space="0" w:color="auto"/>
                <w:right w:val="none" w:sz="0" w:space="0" w:color="auto"/>
              </w:divBdr>
            </w:div>
            <w:div w:id="905456099">
              <w:marLeft w:val="0"/>
              <w:marRight w:val="0"/>
              <w:marTop w:val="0"/>
              <w:marBottom w:val="0"/>
              <w:divBdr>
                <w:top w:val="none" w:sz="0" w:space="0" w:color="auto"/>
                <w:left w:val="none" w:sz="0" w:space="0" w:color="auto"/>
                <w:bottom w:val="none" w:sz="0" w:space="0" w:color="auto"/>
                <w:right w:val="none" w:sz="0" w:space="0" w:color="auto"/>
              </w:divBdr>
              <w:divsChild>
                <w:div w:id="1147743388">
                  <w:marLeft w:val="0"/>
                  <w:marRight w:val="0"/>
                  <w:marTop w:val="0"/>
                  <w:marBottom w:val="0"/>
                  <w:divBdr>
                    <w:top w:val="none" w:sz="0" w:space="0" w:color="auto"/>
                    <w:left w:val="none" w:sz="0" w:space="0" w:color="auto"/>
                    <w:bottom w:val="none" w:sz="0" w:space="0" w:color="auto"/>
                    <w:right w:val="none" w:sz="0" w:space="0" w:color="auto"/>
                  </w:divBdr>
                  <w:divsChild>
                    <w:div w:id="1077095305">
                      <w:marLeft w:val="0"/>
                      <w:marRight w:val="0"/>
                      <w:marTop w:val="0"/>
                      <w:marBottom w:val="120"/>
                      <w:divBdr>
                        <w:top w:val="none" w:sz="0" w:space="0" w:color="auto"/>
                        <w:left w:val="none" w:sz="0" w:space="0" w:color="auto"/>
                        <w:bottom w:val="none" w:sz="0" w:space="0" w:color="auto"/>
                        <w:right w:val="none" w:sz="0" w:space="0" w:color="auto"/>
                      </w:divBdr>
                    </w:div>
                  </w:divsChild>
                </w:div>
                <w:div w:id="1997762418">
                  <w:marLeft w:val="0"/>
                  <w:marRight w:val="0"/>
                  <w:marTop w:val="0"/>
                  <w:marBottom w:val="0"/>
                  <w:divBdr>
                    <w:top w:val="none" w:sz="0" w:space="0" w:color="auto"/>
                    <w:left w:val="none" w:sz="0" w:space="0" w:color="auto"/>
                    <w:bottom w:val="none" w:sz="0" w:space="0" w:color="auto"/>
                    <w:right w:val="none" w:sz="0" w:space="0" w:color="auto"/>
                  </w:divBdr>
                  <w:divsChild>
                    <w:div w:id="1622225082">
                      <w:marLeft w:val="0"/>
                      <w:marRight w:val="0"/>
                      <w:marTop w:val="0"/>
                      <w:marBottom w:val="120"/>
                      <w:divBdr>
                        <w:top w:val="none" w:sz="0" w:space="0" w:color="auto"/>
                        <w:left w:val="none" w:sz="0" w:space="0" w:color="auto"/>
                        <w:bottom w:val="none" w:sz="0" w:space="0" w:color="auto"/>
                        <w:right w:val="none" w:sz="0" w:space="0" w:color="auto"/>
                      </w:divBdr>
                    </w:div>
                  </w:divsChild>
                </w:div>
                <w:div w:id="1068724906">
                  <w:marLeft w:val="0"/>
                  <w:marRight w:val="0"/>
                  <w:marTop w:val="0"/>
                  <w:marBottom w:val="0"/>
                  <w:divBdr>
                    <w:top w:val="none" w:sz="0" w:space="0" w:color="auto"/>
                    <w:left w:val="none" w:sz="0" w:space="0" w:color="auto"/>
                    <w:bottom w:val="none" w:sz="0" w:space="0" w:color="auto"/>
                    <w:right w:val="none" w:sz="0" w:space="0" w:color="auto"/>
                  </w:divBdr>
                  <w:divsChild>
                    <w:div w:id="291836714">
                      <w:marLeft w:val="0"/>
                      <w:marRight w:val="0"/>
                      <w:marTop w:val="0"/>
                      <w:marBottom w:val="120"/>
                      <w:divBdr>
                        <w:top w:val="none" w:sz="0" w:space="0" w:color="auto"/>
                        <w:left w:val="none" w:sz="0" w:space="0" w:color="auto"/>
                        <w:bottom w:val="none" w:sz="0" w:space="0" w:color="auto"/>
                        <w:right w:val="none" w:sz="0" w:space="0" w:color="auto"/>
                      </w:divBdr>
                    </w:div>
                  </w:divsChild>
                </w:div>
                <w:div w:id="20167726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258949587">
      <w:bodyDiv w:val="1"/>
      <w:marLeft w:val="0"/>
      <w:marRight w:val="0"/>
      <w:marTop w:val="0"/>
      <w:marBottom w:val="0"/>
      <w:divBdr>
        <w:top w:val="none" w:sz="0" w:space="0" w:color="auto"/>
        <w:left w:val="none" w:sz="0" w:space="0" w:color="auto"/>
        <w:bottom w:val="none" w:sz="0" w:space="0" w:color="auto"/>
        <w:right w:val="none" w:sz="0" w:space="0" w:color="auto"/>
      </w:divBdr>
      <w:divsChild>
        <w:div w:id="550119766">
          <w:marLeft w:val="0"/>
          <w:marRight w:val="0"/>
          <w:marTop w:val="0"/>
          <w:marBottom w:val="170"/>
          <w:divBdr>
            <w:top w:val="none" w:sz="0" w:space="0" w:color="auto"/>
            <w:left w:val="none" w:sz="0" w:space="0" w:color="auto"/>
            <w:bottom w:val="none" w:sz="0" w:space="0" w:color="auto"/>
            <w:right w:val="none" w:sz="0" w:space="0" w:color="auto"/>
          </w:divBdr>
          <w:divsChild>
            <w:div w:id="1397239629">
              <w:marLeft w:val="0"/>
              <w:marRight w:val="0"/>
              <w:marTop w:val="0"/>
              <w:marBottom w:val="0"/>
              <w:divBdr>
                <w:top w:val="none" w:sz="0" w:space="0" w:color="auto"/>
                <w:left w:val="none" w:sz="0" w:space="0" w:color="auto"/>
                <w:bottom w:val="none" w:sz="0" w:space="0" w:color="auto"/>
                <w:right w:val="none" w:sz="0" w:space="0" w:color="auto"/>
              </w:divBdr>
              <w:divsChild>
                <w:div w:id="1134182551">
                  <w:marLeft w:val="0"/>
                  <w:marRight w:val="0"/>
                  <w:marTop w:val="0"/>
                  <w:marBottom w:val="0"/>
                  <w:divBdr>
                    <w:top w:val="none" w:sz="0" w:space="0" w:color="auto"/>
                    <w:left w:val="none" w:sz="0" w:space="0" w:color="auto"/>
                    <w:bottom w:val="none" w:sz="0" w:space="0" w:color="auto"/>
                    <w:right w:val="none" w:sz="0" w:space="0" w:color="auto"/>
                  </w:divBdr>
                </w:div>
                <w:div w:id="117529525">
                  <w:marLeft w:val="0"/>
                  <w:marRight w:val="0"/>
                  <w:marTop w:val="480"/>
                  <w:marBottom w:val="0"/>
                  <w:divBdr>
                    <w:top w:val="none" w:sz="0" w:space="0" w:color="auto"/>
                    <w:left w:val="none" w:sz="0" w:space="0" w:color="auto"/>
                    <w:bottom w:val="none" w:sz="0" w:space="0" w:color="auto"/>
                    <w:right w:val="none" w:sz="0" w:space="0" w:color="auto"/>
                  </w:divBdr>
                </w:div>
              </w:divsChild>
            </w:div>
          </w:divsChild>
        </w:div>
      </w:divsChild>
    </w:div>
    <w:div w:id="1574702510">
      <w:bodyDiv w:val="1"/>
      <w:marLeft w:val="0"/>
      <w:marRight w:val="0"/>
      <w:marTop w:val="0"/>
      <w:marBottom w:val="0"/>
      <w:divBdr>
        <w:top w:val="none" w:sz="0" w:space="0" w:color="auto"/>
        <w:left w:val="none" w:sz="0" w:space="0" w:color="auto"/>
        <w:bottom w:val="none" w:sz="0" w:space="0" w:color="auto"/>
        <w:right w:val="none" w:sz="0" w:space="0" w:color="auto"/>
      </w:divBdr>
      <w:divsChild>
        <w:div w:id="722871317">
          <w:marLeft w:val="0"/>
          <w:marRight w:val="0"/>
          <w:marTop w:val="0"/>
          <w:marBottom w:val="170"/>
          <w:divBdr>
            <w:top w:val="none" w:sz="0" w:space="0" w:color="auto"/>
            <w:left w:val="none" w:sz="0" w:space="0" w:color="auto"/>
            <w:bottom w:val="none" w:sz="0" w:space="0" w:color="auto"/>
            <w:right w:val="none" w:sz="0" w:space="0" w:color="auto"/>
          </w:divBdr>
          <w:divsChild>
            <w:div w:id="482820001">
              <w:marLeft w:val="0"/>
              <w:marRight w:val="0"/>
              <w:marTop w:val="0"/>
              <w:marBottom w:val="0"/>
              <w:divBdr>
                <w:top w:val="none" w:sz="0" w:space="0" w:color="auto"/>
                <w:left w:val="none" w:sz="0" w:space="0" w:color="auto"/>
                <w:bottom w:val="none" w:sz="0" w:space="0" w:color="auto"/>
                <w:right w:val="none" w:sz="0" w:space="0" w:color="auto"/>
              </w:divBdr>
              <w:divsChild>
                <w:div w:id="1049189325">
                  <w:marLeft w:val="0"/>
                  <w:marRight w:val="0"/>
                  <w:marTop w:val="0"/>
                  <w:marBottom w:val="0"/>
                  <w:divBdr>
                    <w:top w:val="none" w:sz="0" w:space="0" w:color="auto"/>
                    <w:left w:val="none" w:sz="0" w:space="0" w:color="auto"/>
                    <w:bottom w:val="none" w:sz="0" w:space="0" w:color="auto"/>
                    <w:right w:val="none" w:sz="0" w:space="0" w:color="auto"/>
                  </w:divBdr>
                </w:div>
                <w:div w:id="1621688958">
                  <w:marLeft w:val="0"/>
                  <w:marRight w:val="0"/>
                  <w:marTop w:val="480"/>
                  <w:marBottom w:val="0"/>
                  <w:divBdr>
                    <w:top w:val="none" w:sz="0" w:space="0" w:color="auto"/>
                    <w:left w:val="none" w:sz="0" w:space="0" w:color="auto"/>
                    <w:bottom w:val="none" w:sz="0" w:space="0" w:color="auto"/>
                    <w:right w:val="none" w:sz="0" w:space="0" w:color="auto"/>
                  </w:divBdr>
                </w:div>
              </w:divsChild>
            </w:div>
          </w:divsChild>
        </w:div>
      </w:divsChild>
    </w:div>
    <w:div w:id="1681734871">
      <w:bodyDiv w:val="1"/>
      <w:marLeft w:val="0"/>
      <w:marRight w:val="0"/>
      <w:marTop w:val="0"/>
      <w:marBottom w:val="0"/>
      <w:divBdr>
        <w:top w:val="none" w:sz="0" w:space="0" w:color="auto"/>
        <w:left w:val="none" w:sz="0" w:space="0" w:color="auto"/>
        <w:bottom w:val="none" w:sz="0" w:space="0" w:color="auto"/>
        <w:right w:val="none" w:sz="0" w:space="0" w:color="auto"/>
      </w:divBdr>
    </w:div>
    <w:div w:id="1813331974">
      <w:bodyDiv w:val="1"/>
      <w:marLeft w:val="0"/>
      <w:marRight w:val="0"/>
      <w:marTop w:val="0"/>
      <w:marBottom w:val="0"/>
      <w:divBdr>
        <w:top w:val="none" w:sz="0" w:space="0" w:color="auto"/>
        <w:left w:val="none" w:sz="0" w:space="0" w:color="auto"/>
        <w:bottom w:val="none" w:sz="0" w:space="0" w:color="auto"/>
        <w:right w:val="none" w:sz="0" w:space="0" w:color="auto"/>
      </w:divBdr>
    </w:div>
    <w:div w:id="1931696267">
      <w:bodyDiv w:val="1"/>
      <w:marLeft w:val="0"/>
      <w:marRight w:val="0"/>
      <w:marTop w:val="0"/>
      <w:marBottom w:val="0"/>
      <w:divBdr>
        <w:top w:val="none" w:sz="0" w:space="0" w:color="auto"/>
        <w:left w:val="none" w:sz="0" w:space="0" w:color="auto"/>
        <w:bottom w:val="none" w:sz="0" w:space="0" w:color="auto"/>
        <w:right w:val="none" w:sz="0" w:space="0" w:color="auto"/>
      </w:divBdr>
    </w:div>
    <w:div w:id="2143380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garant.ru/" TargetMode="External"/><Relationship Id="rId4" Type="http://schemas.openxmlformats.org/officeDocument/2006/relationships/hyperlink" Target="http://git42.rostrud.ru/questioner/20657/22732.s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2</Pages>
  <Words>909</Words>
  <Characters>5184</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6081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Viktoriya Viktoriya</dc:creator>
  <cp:lastModifiedBy>Viktoriya Viktoriya</cp:lastModifiedBy>
  <cp:revision>3</cp:revision>
  <dcterms:created xsi:type="dcterms:W3CDTF">2019-11-05T08:17:00Z</dcterms:created>
  <dcterms:modified xsi:type="dcterms:W3CDTF">2019-11-05T10:21:00Z</dcterms:modified>
</cp:coreProperties>
</file>