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0C" w:rsidRDefault="0092060C" w:rsidP="0092060C">
      <w:pPr>
        <w:pStyle w:val="a3"/>
        <w:shd w:val="clear" w:color="auto" w:fill="FFFFFF"/>
        <w:spacing w:line="203" w:lineRule="atLeast"/>
        <w:jc w:val="both"/>
        <w:rPr>
          <w:rFonts w:ascii="Helvetica" w:hAnsi="Helvetica" w:cs="Helvetica"/>
          <w:color w:val="000000"/>
          <w:sz w:val="15"/>
          <w:szCs w:val="15"/>
        </w:rPr>
      </w:pPr>
      <w:r>
        <w:rPr>
          <w:rFonts w:ascii="Helvetica" w:hAnsi="Helvetica" w:cs="Helvetica"/>
          <w:b/>
          <w:bCs/>
          <w:color w:val="000000"/>
          <w:sz w:val="15"/>
          <w:szCs w:val="15"/>
        </w:rPr>
        <w:t>Если должность в штатном расписании заменена аналогичной, сократить работника нельзя</w:t>
      </w:r>
    </w:p>
    <w:p w:rsidR="0092060C" w:rsidRDefault="0092060C" w:rsidP="0092060C">
      <w:pPr>
        <w:pStyle w:val="a3"/>
        <w:shd w:val="clear" w:color="auto" w:fill="FFFFFF"/>
        <w:spacing w:line="203" w:lineRule="atLeast"/>
        <w:jc w:val="both"/>
        <w:rPr>
          <w:rFonts w:ascii="Helvetica" w:hAnsi="Helvetica" w:cs="Helvetica"/>
          <w:color w:val="000000"/>
          <w:sz w:val="15"/>
          <w:szCs w:val="15"/>
        </w:rPr>
      </w:pPr>
      <w:r>
        <w:rPr>
          <w:rFonts w:ascii="Helvetica" w:hAnsi="Helvetica" w:cs="Helvetica"/>
          <w:color w:val="000000"/>
          <w:sz w:val="15"/>
          <w:szCs w:val="15"/>
        </w:rPr>
        <w:t>Сокращения штата в такой ситуации фактически не происходит, так как трудовые обязанности по должности, которую ранее занимал сотрудник, совпадают с обязанностями по должности, введенной взамен. Следовательно, основания для</w:t>
      </w:r>
      <w:r>
        <w:rPr>
          <w:rStyle w:val="apple-converted-space"/>
          <w:rFonts w:ascii="Helvetica" w:hAnsi="Helvetica" w:cs="Helvetica"/>
          <w:color w:val="000000"/>
          <w:sz w:val="15"/>
          <w:szCs w:val="15"/>
        </w:rPr>
        <w:t> </w:t>
      </w:r>
      <w:hyperlink r:id="rId4" w:tgtFrame="_blank" w:tooltip="&quot;Трудовой кодекс Российской Федерации&quot; от 30.12.2001 N 197-ФЗ&#10;(ред. от 08.06.2015)&#10;------------------ Недействующая редакция" w:history="1">
        <w:r>
          <w:rPr>
            <w:rStyle w:val="a4"/>
            <w:rFonts w:ascii="Helvetica" w:hAnsi="Helvetica" w:cs="Helvetica"/>
            <w:color w:val="0077CC"/>
            <w:sz w:val="15"/>
            <w:szCs w:val="15"/>
          </w:rPr>
          <w:t>увольнения</w:t>
        </w:r>
      </w:hyperlink>
      <w:r>
        <w:rPr>
          <w:rStyle w:val="apple-converted-space"/>
          <w:rFonts w:ascii="Helvetica" w:hAnsi="Helvetica" w:cs="Helvetica"/>
          <w:color w:val="000000"/>
          <w:sz w:val="15"/>
          <w:szCs w:val="15"/>
        </w:rPr>
        <w:t> </w:t>
      </w:r>
      <w:r>
        <w:rPr>
          <w:rFonts w:ascii="Helvetica" w:hAnsi="Helvetica" w:cs="Helvetica"/>
          <w:color w:val="000000"/>
          <w:sz w:val="15"/>
          <w:szCs w:val="15"/>
        </w:rPr>
        <w:t>в связи с сокращением численности или штата отсутствуют.</w:t>
      </w:r>
    </w:p>
    <w:p w:rsidR="0092060C" w:rsidRDefault="0092060C" w:rsidP="0092060C">
      <w:pPr>
        <w:pStyle w:val="a3"/>
        <w:shd w:val="clear" w:color="auto" w:fill="FFFFFF"/>
        <w:spacing w:line="203" w:lineRule="atLeast"/>
        <w:jc w:val="both"/>
        <w:rPr>
          <w:rFonts w:ascii="Helvetica" w:hAnsi="Helvetica" w:cs="Helvetica"/>
          <w:color w:val="000000"/>
          <w:sz w:val="15"/>
          <w:szCs w:val="15"/>
        </w:rPr>
      </w:pPr>
      <w:r>
        <w:rPr>
          <w:rFonts w:ascii="Helvetica" w:hAnsi="Helvetica" w:cs="Helvetica"/>
          <w:i/>
          <w:iCs/>
          <w:color w:val="000000"/>
          <w:sz w:val="15"/>
          <w:szCs w:val="15"/>
        </w:rPr>
        <w:t>Документ: Апелляционное</w:t>
      </w:r>
      <w:r>
        <w:rPr>
          <w:rStyle w:val="apple-converted-space"/>
          <w:rFonts w:ascii="Helvetica" w:hAnsi="Helvetica" w:cs="Helvetica"/>
          <w:i/>
          <w:iCs/>
          <w:color w:val="000000"/>
          <w:sz w:val="15"/>
          <w:szCs w:val="15"/>
        </w:rPr>
        <w:t> </w:t>
      </w:r>
      <w:hyperlink r:id="rId5" w:tgtFrame="_blank" w:tooltip="Апелляционное определение Новосибирского областного суда от 05.05.2015 по делу N 33-3752/2015&#10;Требование: О восстановлении в должности, оспаривании записи в трудовой книжке, взыскании средней заработной платы за время вынужденного прогула.&#10;Обстоятельства: Исти" w:history="1">
        <w:r>
          <w:rPr>
            <w:rStyle w:val="a4"/>
            <w:rFonts w:ascii="Helvetica" w:hAnsi="Helvetica" w:cs="Helvetica"/>
            <w:i/>
            <w:iCs/>
            <w:color w:val="0077CC"/>
            <w:sz w:val="15"/>
            <w:szCs w:val="15"/>
          </w:rPr>
          <w:t>определение</w:t>
        </w:r>
      </w:hyperlink>
      <w:r>
        <w:rPr>
          <w:rStyle w:val="apple-converted-space"/>
          <w:rFonts w:ascii="Helvetica" w:hAnsi="Helvetica" w:cs="Helvetica"/>
          <w:i/>
          <w:iCs/>
          <w:color w:val="000000"/>
          <w:sz w:val="15"/>
          <w:szCs w:val="15"/>
        </w:rPr>
        <w:t> </w:t>
      </w:r>
      <w:r>
        <w:rPr>
          <w:rFonts w:ascii="Helvetica" w:hAnsi="Helvetica" w:cs="Helvetica"/>
          <w:i/>
          <w:iCs/>
          <w:color w:val="000000"/>
          <w:sz w:val="15"/>
          <w:szCs w:val="15"/>
        </w:rPr>
        <w:t>Новосибирского областного суда от 05.05.2015 по делу N 33-3752/2015</w:t>
      </w:r>
    </w:p>
    <w:p w:rsidR="0092060C" w:rsidRPr="005602C9" w:rsidRDefault="0092060C" w:rsidP="0092060C">
      <w:pPr>
        <w:pStyle w:val="s74"/>
        <w:shd w:val="clear" w:color="auto" w:fill="F0E9D3"/>
        <w:spacing w:before="179" w:beforeAutospacing="0" w:after="179" w:afterAutospacing="0"/>
        <w:jc w:val="both"/>
        <w:rPr>
          <w:color w:val="464C55"/>
          <w:sz w:val="20"/>
          <w:szCs w:val="20"/>
        </w:rPr>
      </w:pPr>
      <w:r w:rsidRPr="005602C9">
        <w:rPr>
          <w:rStyle w:val="s10"/>
          <w:b/>
          <w:bCs/>
          <w:color w:val="464C55"/>
          <w:sz w:val="20"/>
          <w:szCs w:val="20"/>
        </w:rPr>
        <w:t>Какие вакансии следует предлагать работникам при сокращении?</w:t>
      </w:r>
    </w:p>
    <w:p w:rsidR="0092060C" w:rsidRPr="005602C9" w:rsidRDefault="0092060C" w:rsidP="0092060C">
      <w:pPr>
        <w:pStyle w:val="s1"/>
        <w:shd w:val="clear" w:color="auto" w:fill="FFFFFF"/>
        <w:jc w:val="both"/>
        <w:rPr>
          <w:color w:val="22272F"/>
          <w:sz w:val="20"/>
          <w:szCs w:val="20"/>
        </w:rPr>
      </w:pPr>
      <w:hyperlink r:id="rId6" w:tgtFrame="_blank" w:history="1">
        <w:r w:rsidRPr="005602C9">
          <w:rPr>
            <w:rStyle w:val="a4"/>
            <w:color w:val="734C9B"/>
            <w:sz w:val="20"/>
            <w:szCs w:val="20"/>
          </w:rPr>
          <w:t>Апелляционное определение СК по гражданским делам Пермского краевого суда от 03 мая 2017 г. по делу N 33-4643/2017</w:t>
        </w:r>
      </w:hyperlink>
    </w:p>
    <w:p w:rsidR="0092060C" w:rsidRPr="005602C9" w:rsidRDefault="0092060C" w:rsidP="0092060C">
      <w:pPr>
        <w:pStyle w:val="s1"/>
        <w:shd w:val="clear" w:color="auto" w:fill="FFFFFF"/>
        <w:jc w:val="both"/>
        <w:rPr>
          <w:color w:val="22272F"/>
          <w:sz w:val="20"/>
          <w:szCs w:val="20"/>
        </w:rPr>
      </w:pPr>
      <w:r w:rsidRPr="005602C9">
        <w:rPr>
          <w:color w:val="22272F"/>
          <w:sz w:val="20"/>
          <w:szCs w:val="20"/>
        </w:rPr>
        <w:t>В силу </w:t>
      </w:r>
      <w:hyperlink r:id="rId7" w:anchor="/document/12125268/entry/81" w:history="1">
        <w:r w:rsidRPr="005602C9">
          <w:rPr>
            <w:rStyle w:val="a4"/>
            <w:color w:val="734C9B"/>
            <w:sz w:val="20"/>
            <w:szCs w:val="20"/>
          </w:rPr>
          <w:t>статей 81</w:t>
        </w:r>
      </w:hyperlink>
      <w:r w:rsidRPr="005602C9">
        <w:rPr>
          <w:color w:val="22272F"/>
          <w:sz w:val="20"/>
          <w:szCs w:val="20"/>
        </w:rPr>
        <w:t>, </w:t>
      </w:r>
      <w:hyperlink r:id="rId8" w:anchor="/document/12125268/entry/180" w:history="1">
        <w:r w:rsidRPr="005602C9">
          <w:rPr>
            <w:rStyle w:val="a4"/>
            <w:color w:val="734C9B"/>
            <w:sz w:val="20"/>
            <w:szCs w:val="20"/>
          </w:rPr>
          <w:t>180</w:t>
        </w:r>
      </w:hyperlink>
      <w:r w:rsidRPr="005602C9">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92060C" w:rsidRPr="005602C9" w:rsidRDefault="0092060C" w:rsidP="0092060C">
      <w:pPr>
        <w:pStyle w:val="s1"/>
        <w:shd w:val="clear" w:color="auto" w:fill="FFFFFF"/>
        <w:jc w:val="both"/>
        <w:rPr>
          <w:color w:val="22272F"/>
          <w:sz w:val="20"/>
          <w:szCs w:val="20"/>
        </w:rPr>
      </w:pPr>
      <w:r w:rsidRPr="005602C9">
        <w:rPr>
          <w:color w:val="22272F"/>
          <w:sz w:val="20"/>
          <w:szCs w:val="20"/>
        </w:rPr>
        <w:t>Суды неоднократно подчеркивали, что данные нормы предписывают работодателю предложить работнику именно те вакансии, которые соответствуют уровню квалификации работника. Предлагать иные вакансии работодатель не обязан (</w:t>
      </w:r>
      <w:proofErr w:type="gramStart"/>
      <w:r w:rsidRPr="005602C9">
        <w:rPr>
          <w:color w:val="22272F"/>
          <w:sz w:val="20"/>
          <w:szCs w:val="20"/>
        </w:rPr>
        <w:t>см</w:t>
      </w:r>
      <w:proofErr w:type="gramEnd"/>
      <w:r w:rsidRPr="005602C9">
        <w:rPr>
          <w:color w:val="22272F"/>
          <w:sz w:val="20"/>
          <w:szCs w:val="20"/>
        </w:rPr>
        <w:t>., например, определения Ярославского областного суда </w:t>
      </w:r>
      <w:hyperlink r:id="rId9" w:tgtFrame="_blank" w:history="1">
        <w:r w:rsidRPr="005602C9">
          <w:rPr>
            <w:rStyle w:val="a4"/>
            <w:color w:val="734C9B"/>
            <w:sz w:val="20"/>
            <w:szCs w:val="20"/>
          </w:rPr>
          <w:t>от 15.05.2017 N 33-3093/2017</w:t>
        </w:r>
      </w:hyperlink>
      <w:r w:rsidRPr="005602C9">
        <w:rPr>
          <w:color w:val="22272F"/>
          <w:sz w:val="20"/>
          <w:szCs w:val="20"/>
        </w:rPr>
        <w:t>, Белгородского областного суда </w:t>
      </w:r>
      <w:hyperlink r:id="rId10" w:anchor="/document/100537795/entry/0" w:history="1">
        <w:r w:rsidRPr="005602C9">
          <w:rPr>
            <w:rStyle w:val="a4"/>
            <w:color w:val="734C9B"/>
            <w:sz w:val="20"/>
            <w:szCs w:val="20"/>
          </w:rPr>
          <w:t>от 06.10.2011 N 33-3639</w:t>
        </w:r>
      </w:hyperlink>
      <w:r w:rsidRPr="005602C9">
        <w:rPr>
          <w:color w:val="22272F"/>
          <w:sz w:val="20"/>
          <w:szCs w:val="20"/>
        </w:rPr>
        <w:t>, Ленинградского областного суда </w:t>
      </w:r>
      <w:hyperlink r:id="rId11" w:tgtFrame="_blank" w:history="1">
        <w:r w:rsidRPr="005602C9">
          <w:rPr>
            <w:rStyle w:val="a4"/>
            <w:color w:val="734C9B"/>
            <w:sz w:val="20"/>
            <w:szCs w:val="20"/>
          </w:rPr>
          <w:t>от 27.05.2015 N 33-2640/2015</w:t>
        </w:r>
      </w:hyperlink>
      <w:r w:rsidRPr="005602C9">
        <w:rPr>
          <w:color w:val="22272F"/>
          <w:sz w:val="20"/>
          <w:szCs w:val="20"/>
        </w:rPr>
        <w:t>, Мурманского областного суда </w:t>
      </w:r>
      <w:hyperlink r:id="rId12" w:anchor="/document/100572026/entry/0" w:history="1">
        <w:r w:rsidRPr="005602C9">
          <w:rPr>
            <w:rStyle w:val="a4"/>
            <w:color w:val="734C9B"/>
            <w:sz w:val="20"/>
            <w:szCs w:val="20"/>
          </w:rPr>
          <w:t>от 04.07.2012 N 33-1670</w:t>
        </w:r>
      </w:hyperlink>
      <w:r w:rsidRPr="005602C9">
        <w:rPr>
          <w:color w:val="22272F"/>
          <w:sz w:val="20"/>
          <w:szCs w:val="20"/>
        </w:rPr>
        <w:t>). Данный вывод следует и из </w:t>
      </w:r>
      <w:hyperlink r:id="rId13" w:anchor="/document/12134976/entry/29" w:history="1">
        <w:r w:rsidRPr="005602C9">
          <w:rPr>
            <w:rStyle w:val="a4"/>
            <w:color w:val="734C9B"/>
            <w:sz w:val="20"/>
            <w:szCs w:val="20"/>
          </w:rPr>
          <w:t>п. 29</w:t>
        </w:r>
      </w:hyperlink>
      <w:r w:rsidRPr="005602C9">
        <w:rPr>
          <w:color w:val="22272F"/>
          <w:sz w:val="20"/>
          <w:szCs w:val="20"/>
        </w:rPr>
        <w:t>постановления Пленума Верховного Суда РФ от 17.03.2004 N 2, согласно которому при решении вопроса о переводе работника на другую работу необходимо также учитывать реальную возможность работника выполнять предлагаемую ему работу с учетом его образования, квалификации, опыта работы.</w:t>
      </w:r>
    </w:p>
    <w:p w:rsidR="0092060C" w:rsidRPr="005602C9" w:rsidRDefault="0092060C" w:rsidP="0092060C">
      <w:pPr>
        <w:pStyle w:val="s1"/>
        <w:shd w:val="clear" w:color="auto" w:fill="FFFFFF"/>
        <w:jc w:val="both"/>
        <w:rPr>
          <w:color w:val="22272F"/>
          <w:sz w:val="20"/>
          <w:szCs w:val="20"/>
        </w:rPr>
      </w:pPr>
      <w:r w:rsidRPr="005602C9">
        <w:rPr>
          <w:color w:val="22272F"/>
          <w:sz w:val="20"/>
          <w:szCs w:val="20"/>
        </w:rPr>
        <w:t xml:space="preserve">Вместе с тем на практике может сложиться такая ситуация, когда </w:t>
      </w:r>
      <w:proofErr w:type="gramStart"/>
      <w:r w:rsidRPr="005602C9">
        <w:rPr>
          <w:color w:val="22272F"/>
          <w:sz w:val="20"/>
          <w:szCs w:val="20"/>
        </w:rPr>
        <w:t>исходя из имеющейся у работодателя информации работник не обладает</w:t>
      </w:r>
      <w:proofErr w:type="gramEnd"/>
      <w:r w:rsidRPr="005602C9">
        <w:rPr>
          <w:color w:val="22272F"/>
          <w:sz w:val="20"/>
          <w:szCs w:val="20"/>
        </w:rPr>
        <w:t xml:space="preserve"> квалификацией, необходимой для занятия определенной вакантной должности, а на самом деле у работника такая квалификация есть. Именно такие обстоятельства послужили причиной спора, рассматривавшегося Пермским краевым судом. Работодатель не предложил сокращаемому работнику должность водителя автомобиля, не зная, что тот имеет право на управление соответствующим транспортным средством. Работник посчитал, что тем самым работодатель нарушил его права, и обратился за судебной защитой. Суд, в свою очередь, пришел к выводу о несоблюдении работодателем требований к процедуре сокращения и, как следствие, о незаконности увольнения работника.</w:t>
      </w:r>
    </w:p>
    <w:p w:rsidR="0092060C" w:rsidRPr="005602C9" w:rsidRDefault="0092060C" w:rsidP="0092060C">
      <w:pPr>
        <w:pStyle w:val="s1"/>
        <w:shd w:val="clear" w:color="auto" w:fill="FFFFFF"/>
        <w:jc w:val="both"/>
        <w:rPr>
          <w:color w:val="22272F"/>
          <w:sz w:val="20"/>
          <w:szCs w:val="20"/>
        </w:rPr>
      </w:pPr>
      <w:r w:rsidRPr="005602C9">
        <w:rPr>
          <w:color w:val="22272F"/>
          <w:sz w:val="20"/>
          <w:szCs w:val="20"/>
        </w:rPr>
        <w:t xml:space="preserve">Отметим, что это не первый подобный прецедент в судебной практике. </w:t>
      </w:r>
      <w:proofErr w:type="gramStart"/>
      <w:r w:rsidRPr="005602C9">
        <w:rPr>
          <w:color w:val="22272F"/>
          <w:sz w:val="20"/>
          <w:szCs w:val="20"/>
        </w:rPr>
        <w:t>Так, например, Тверской областной суд в </w:t>
      </w:r>
      <w:hyperlink r:id="rId14" w:tgtFrame="_blank" w:history="1">
        <w:r w:rsidRPr="005602C9">
          <w:rPr>
            <w:rStyle w:val="a4"/>
            <w:color w:val="734C9B"/>
            <w:sz w:val="20"/>
            <w:szCs w:val="20"/>
          </w:rPr>
          <w:t>определении</w:t>
        </w:r>
      </w:hyperlink>
      <w:r w:rsidRPr="005602C9">
        <w:rPr>
          <w:color w:val="22272F"/>
          <w:sz w:val="20"/>
          <w:szCs w:val="20"/>
        </w:rPr>
        <w:t> от 04.10.2016 N 33-4199/2016, признавая незаконным увольнение работника, которому не была предложена должность бухгалтера в связи с отсутствием у работодателя информации о наличии у работника соответствующих деловых качеств, указал на необходимость проявления работодателем "должной степени заботы и осмотрительности" при решении вопроса о соответствии квалификации работника требованиям по вакантной должности и признал недостаточным</w:t>
      </w:r>
      <w:proofErr w:type="gramEnd"/>
      <w:r w:rsidRPr="005602C9">
        <w:rPr>
          <w:color w:val="22272F"/>
          <w:sz w:val="20"/>
          <w:szCs w:val="20"/>
        </w:rPr>
        <w:t xml:space="preserve"> формальное изучение в этих целях трудовой книжки работника и имевшихся в распоряжении работодателя документов. Аналогичный подход представлен и в </w:t>
      </w:r>
      <w:hyperlink r:id="rId15" w:anchor="/document/119371321/entry/0" w:history="1">
        <w:r w:rsidRPr="005602C9">
          <w:rPr>
            <w:rStyle w:val="a4"/>
            <w:color w:val="734C9B"/>
            <w:sz w:val="20"/>
            <w:szCs w:val="20"/>
          </w:rPr>
          <w:t>определении</w:t>
        </w:r>
      </w:hyperlink>
      <w:r w:rsidRPr="005602C9">
        <w:rPr>
          <w:color w:val="22272F"/>
          <w:sz w:val="20"/>
          <w:szCs w:val="20"/>
        </w:rPr>
        <w:t xml:space="preserve"> Челябинского областного суда от 02.09.2013 N 11-9235/2013. Верховный Суд Чувашской Республики также не счел отсутствие у работодателя сведений о квалификации работника обстоятельством, освобождающим работодателя от неблагоприятных последствий в случае </w:t>
      </w:r>
      <w:proofErr w:type="spellStart"/>
      <w:r w:rsidRPr="005602C9">
        <w:rPr>
          <w:color w:val="22272F"/>
          <w:sz w:val="20"/>
          <w:szCs w:val="20"/>
        </w:rPr>
        <w:t>непредложения</w:t>
      </w:r>
      <w:proofErr w:type="spellEnd"/>
      <w:r w:rsidRPr="005602C9">
        <w:rPr>
          <w:color w:val="22272F"/>
          <w:sz w:val="20"/>
          <w:szCs w:val="20"/>
        </w:rPr>
        <w:t xml:space="preserve"> той вакансии, которую работник фактически занять мог (</w:t>
      </w:r>
      <w:hyperlink r:id="rId16" w:tgtFrame="_blank" w:history="1">
        <w:r w:rsidRPr="005602C9">
          <w:rPr>
            <w:rStyle w:val="a4"/>
            <w:color w:val="734C9B"/>
            <w:sz w:val="20"/>
            <w:szCs w:val="20"/>
          </w:rPr>
          <w:t>определение</w:t>
        </w:r>
      </w:hyperlink>
      <w:r w:rsidRPr="005602C9">
        <w:rPr>
          <w:color w:val="22272F"/>
          <w:sz w:val="20"/>
          <w:szCs w:val="20"/>
        </w:rPr>
        <w:t> от 19.07.2010 N 33-2465-2010).</w:t>
      </w:r>
    </w:p>
    <w:p w:rsidR="0092060C" w:rsidRPr="005602C9" w:rsidRDefault="0092060C" w:rsidP="0092060C">
      <w:pPr>
        <w:pStyle w:val="s1"/>
        <w:shd w:val="clear" w:color="auto" w:fill="FFFFFF"/>
        <w:jc w:val="both"/>
        <w:rPr>
          <w:color w:val="22272F"/>
          <w:sz w:val="20"/>
          <w:szCs w:val="20"/>
        </w:rPr>
      </w:pPr>
      <w:r w:rsidRPr="005602C9">
        <w:rPr>
          <w:color w:val="22272F"/>
          <w:sz w:val="20"/>
          <w:szCs w:val="20"/>
        </w:rPr>
        <w:t xml:space="preserve">Есть среди судей и сторонники обратной точки зрения. </w:t>
      </w:r>
      <w:proofErr w:type="gramStart"/>
      <w:r w:rsidRPr="005602C9">
        <w:rPr>
          <w:color w:val="22272F"/>
          <w:sz w:val="20"/>
          <w:szCs w:val="20"/>
        </w:rPr>
        <w:t>Так, например, Белгородский областной суд в </w:t>
      </w:r>
      <w:hyperlink r:id="rId17" w:anchor="/document/100537795/entry/0" w:history="1">
        <w:r w:rsidRPr="005602C9">
          <w:rPr>
            <w:rStyle w:val="a4"/>
            <w:color w:val="734C9B"/>
            <w:sz w:val="20"/>
            <w:szCs w:val="20"/>
          </w:rPr>
          <w:t>определении</w:t>
        </w:r>
      </w:hyperlink>
      <w:r w:rsidRPr="005602C9">
        <w:rPr>
          <w:color w:val="22272F"/>
          <w:sz w:val="20"/>
          <w:szCs w:val="20"/>
        </w:rPr>
        <w:t> от 06.10.2011 N 33-3639 заключил, что работодатель не имеет ни обязанности, ни возможности истребовать у работника личные данные помимо тех, которые работник предоставил добровольно, а суждение о необходимость предложения работнику всех вакансий с тем, чтобы он самостоятельно оценил возможность их занятия, не основано на законе.</w:t>
      </w:r>
      <w:proofErr w:type="gramEnd"/>
      <w:r w:rsidRPr="005602C9">
        <w:rPr>
          <w:color w:val="22272F"/>
          <w:sz w:val="20"/>
          <w:szCs w:val="20"/>
        </w:rPr>
        <w:t xml:space="preserve"> Московский городской суд также не усмотрел нарушения в </w:t>
      </w:r>
      <w:proofErr w:type="spellStart"/>
      <w:r w:rsidRPr="005602C9">
        <w:rPr>
          <w:color w:val="22272F"/>
          <w:sz w:val="20"/>
          <w:szCs w:val="20"/>
        </w:rPr>
        <w:t>непредложении</w:t>
      </w:r>
      <w:proofErr w:type="spellEnd"/>
      <w:r w:rsidRPr="005602C9">
        <w:rPr>
          <w:color w:val="22272F"/>
          <w:sz w:val="20"/>
          <w:szCs w:val="20"/>
        </w:rPr>
        <w:t xml:space="preserve"> работодателем вакансий, о возможности </w:t>
      </w:r>
      <w:proofErr w:type="gramStart"/>
      <w:r w:rsidRPr="005602C9">
        <w:rPr>
          <w:color w:val="22272F"/>
          <w:sz w:val="20"/>
          <w:szCs w:val="20"/>
        </w:rPr>
        <w:t>работника</w:t>
      </w:r>
      <w:proofErr w:type="gramEnd"/>
      <w:r w:rsidRPr="005602C9">
        <w:rPr>
          <w:color w:val="22272F"/>
          <w:sz w:val="20"/>
          <w:szCs w:val="20"/>
        </w:rPr>
        <w:t xml:space="preserve"> претендовать на которые он не знал (</w:t>
      </w:r>
      <w:hyperlink r:id="rId18" w:anchor="/document/108454701/entry/0" w:history="1">
        <w:r w:rsidRPr="005602C9">
          <w:rPr>
            <w:rStyle w:val="a4"/>
            <w:color w:val="734C9B"/>
            <w:sz w:val="20"/>
            <w:szCs w:val="20"/>
          </w:rPr>
          <w:t>определение</w:t>
        </w:r>
      </w:hyperlink>
      <w:r w:rsidRPr="005602C9">
        <w:rPr>
          <w:color w:val="22272F"/>
          <w:sz w:val="20"/>
          <w:szCs w:val="20"/>
        </w:rPr>
        <w:t> от 20.02.2013 N 11-5839/13).</w:t>
      </w:r>
    </w:p>
    <w:p w:rsidR="0092060C" w:rsidRPr="005602C9" w:rsidRDefault="0092060C" w:rsidP="0092060C">
      <w:pPr>
        <w:pStyle w:val="s1"/>
        <w:shd w:val="clear" w:color="auto" w:fill="FFFFFF"/>
        <w:jc w:val="both"/>
        <w:rPr>
          <w:color w:val="22272F"/>
          <w:sz w:val="20"/>
          <w:szCs w:val="20"/>
        </w:rPr>
      </w:pPr>
      <w:r w:rsidRPr="005602C9">
        <w:rPr>
          <w:color w:val="22272F"/>
          <w:sz w:val="20"/>
          <w:szCs w:val="20"/>
        </w:rPr>
        <w:t xml:space="preserve">Тем не менее, </w:t>
      </w:r>
      <w:proofErr w:type="gramStart"/>
      <w:r w:rsidRPr="005602C9">
        <w:rPr>
          <w:color w:val="22272F"/>
          <w:sz w:val="20"/>
          <w:szCs w:val="20"/>
        </w:rPr>
        <w:t>учитывая противоречивость судебной практики более безопасным для работодателя все же представляется</w:t>
      </w:r>
      <w:proofErr w:type="gramEnd"/>
      <w:r w:rsidRPr="005602C9">
        <w:rPr>
          <w:color w:val="22272F"/>
          <w:sz w:val="20"/>
          <w:szCs w:val="20"/>
        </w:rPr>
        <w:t xml:space="preserve"> ознакомление сокращаемого работника с полным перечнем вакансий. Однако и в этом работодателю следует проявлять осторожность. На практике имеется достаточно примеров того, как суды признавали незаконным увольнение в случаях, когда работодатель без каких-либо пояснений предлагал </w:t>
      </w:r>
      <w:r w:rsidRPr="005602C9">
        <w:rPr>
          <w:color w:val="22272F"/>
          <w:sz w:val="20"/>
          <w:szCs w:val="20"/>
        </w:rPr>
        <w:lastRenderedPageBreak/>
        <w:t xml:space="preserve">работнику все имеющиеся у него вакансии. </w:t>
      </w:r>
      <w:proofErr w:type="gramStart"/>
      <w:r w:rsidRPr="005602C9">
        <w:rPr>
          <w:color w:val="22272F"/>
          <w:sz w:val="20"/>
          <w:szCs w:val="20"/>
        </w:rPr>
        <w:t>Такой шаг может быть расценен как введение работника в заблуждение относительно его возможности претендовать на ту или иную должность, что, в свою очередь, препятствует реализации работником предоставленных ему при сокращении гарантий (см., например, определения Свердловского областного суда </w:t>
      </w:r>
      <w:hyperlink r:id="rId19" w:anchor="/document/149523248/entry/0" w:history="1">
        <w:r w:rsidRPr="005602C9">
          <w:rPr>
            <w:rStyle w:val="a4"/>
            <w:color w:val="734C9B"/>
            <w:sz w:val="20"/>
            <w:szCs w:val="20"/>
          </w:rPr>
          <w:t>от 12.10.2017 N 33-17569/2017</w:t>
        </w:r>
      </w:hyperlink>
      <w:r w:rsidRPr="005602C9">
        <w:rPr>
          <w:color w:val="22272F"/>
          <w:sz w:val="20"/>
          <w:szCs w:val="20"/>
        </w:rPr>
        <w:t> и </w:t>
      </w:r>
      <w:hyperlink r:id="rId20" w:tgtFrame="_blank" w:history="1">
        <w:r w:rsidRPr="005602C9">
          <w:rPr>
            <w:rStyle w:val="a4"/>
            <w:color w:val="734C9B"/>
            <w:sz w:val="20"/>
            <w:szCs w:val="20"/>
          </w:rPr>
          <w:t>от 01.03.2017 N 33-3312/2017</w:t>
        </w:r>
      </w:hyperlink>
      <w:r w:rsidRPr="005602C9">
        <w:rPr>
          <w:color w:val="22272F"/>
          <w:sz w:val="20"/>
          <w:szCs w:val="20"/>
        </w:rPr>
        <w:t>, Челябинского областного суда </w:t>
      </w:r>
      <w:hyperlink r:id="rId21" w:anchor="/document/119370556/entry/0" w:history="1">
        <w:r w:rsidRPr="005602C9">
          <w:rPr>
            <w:rStyle w:val="a4"/>
            <w:color w:val="734C9B"/>
            <w:sz w:val="20"/>
            <w:szCs w:val="20"/>
          </w:rPr>
          <w:t>от 20.08.2013 N 11-8677/2013</w:t>
        </w:r>
      </w:hyperlink>
      <w:r w:rsidRPr="005602C9">
        <w:rPr>
          <w:color w:val="22272F"/>
          <w:sz w:val="20"/>
          <w:szCs w:val="20"/>
        </w:rPr>
        <w:t> и </w:t>
      </w:r>
      <w:hyperlink r:id="rId22" w:anchor="/document/119368153/entry/0" w:history="1">
        <w:r w:rsidRPr="005602C9">
          <w:rPr>
            <w:rStyle w:val="a4"/>
            <w:color w:val="734C9B"/>
            <w:sz w:val="20"/>
            <w:szCs w:val="20"/>
          </w:rPr>
          <w:t>от 11.06.2013 N</w:t>
        </w:r>
        <w:proofErr w:type="gramEnd"/>
        <w:r w:rsidRPr="005602C9">
          <w:rPr>
            <w:rStyle w:val="a4"/>
            <w:color w:val="734C9B"/>
            <w:sz w:val="20"/>
            <w:szCs w:val="20"/>
          </w:rPr>
          <w:t xml:space="preserve"> </w:t>
        </w:r>
        <w:proofErr w:type="gramStart"/>
        <w:r w:rsidRPr="005602C9">
          <w:rPr>
            <w:rStyle w:val="a4"/>
            <w:color w:val="734C9B"/>
            <w:sz w:val="20"/>
            <w:szCs w:val="20"/>
          </w:rPr>
          <w:t>11-5876/2013</w:t>
        </w:r>
      </w:hyperlink>
      <w:r w:rsidRPr="005602C9">
        <w:rPr>
          <w:color w:val="22272F"/>
          <w:sz w:val="20"/>
          <w:szCs w:val="20"/>
        </w:rPr>
        <w:t>).</w:t>
      </w:r>
      <w:proofErr w:type="gramEnd"/>
    </w:p>
    <w:p w:rsidR="0092060C" w:rsidRPr="005602C9" w:rsidRDefault="0092060C" w:rsidP="0092060C">
      <w:pPr>
        <w:pStyle w:val="s1"/>
        <w:shd w:val="clear" w:color="auto" w:fill="FFFFFF"/>
        <w:jc w:val="both"/>
        <w:rPr>
          <w:color w:val="22272F"/>
          <w:sz w:val="20"/>
          <w:szCs w:val="20"/>
        </w:rPr>
      </w:pPr>
      <w:r w:rsidRPr="005602C9">
        <w:rPr>
          <w:color w:val="22272F"/>
          <w:sz w:val="20"/>
          <w:szCs w:val="20"/>
        </w:rPr>
        <w:t>Чтобы избежать такого развития событий, работодателю следует в уведомление работника об имеющихся вакансиях включать также и информацию о квалификационных требованиях по ним и указывать, что решение о возможности перевода работника на выбранную им вакансию будет зависеть от наличия у работника соответствующих профессиональных компетенций, подтвержденных документально. Полагаем, это значительно снизит вероятность признания порядка увольнения нарушенным (</w:t>
      </w:r>
      <w:proofErr w:type="gramStart"/>
      <w:r w:rsidRPr="005602C9">
        <w:rPr>
          <w:color w:val="22272F"/>
          <w:sz w:val="20"/>
          <w:szCs w:val="20"/>
        </w:rPr>
        <w:t>см</w:t>
      </w:r>
      <w:proofErr w:type="gramEnd"/>
      <w:r w:rsidRPr="005602C9">
        <w:rPr>
          <w:color w:val="22272F"/>
          <w:sz w:val="20"/>
          <w:szCs w:val="20"/>
        </w:rPr>
        <w:t>., например, определения Челябинского областного суда </w:t>
      </w:r>
      <w:hyperlink r:id="rId23" w:anchor="/document/124789166/entry/0" w:history="1">
        <w:r w:rsidRPr="005602C9">
          <w:rPr>
            <w:rStyle w:val="a4"/>
            <w:color w:val="734C9B"/>
            <w:sz w:val="20"/>
            <w:szCs w:val="20"/>
          </w:rPr>
          <w:t>от 16.05.2014 N 11-3738/2014</w:t>
        </w:r>
      </w:hyperlink>
      <w:r w:rsidRPr="005602C9">
        <w:rPr>
          <w:color w:val="22272F"/>
          <w:sz w:val="20"/>
          <w:szCs w:val="20"/>
        </w:rPr>
        <w:t>, Ленинградского областного суда </w:t>
      </w:r>
      <w:hyperlink r:id="rId24" w:anchor="/document/35373960/entry/0" w:history="1">
        <w:r w:rsidRPr="005602C9">
          <w:rPr>
            <w:rStyle w:val="a4"/>
            <w:color w:val="734C9B"/>
            <w:sz w:val="20"/>
            <w:szCs w:val="20"/>
          </w:rPr>
          <w:t>от 11.04.2012 N 33а-1267/2012</w:t>
        </w:r>
      </w:hyperlink>
      <w:r w:rsidRPr="005602C9">
        <w:rPr>
          <w:color w:val="22272F"/>
          <w:sz w:val="20"/>
          <w:szCs w:val="20"/>
        </w:rPr>
        <w:t>).</w:t>
      </w:r>
    </w:p>
    <w:p w:rsidR="0092060C" w:rsidRDefault="0092060C" w:rsidP="0092060C">
      <w:pPr>
        <w:pStyle w:val="s74"/>
        <w:shd w:val="clear" w:color="auto" w:fill="F0E9D3"/>
        <w:spacing w:before="181" w:beforeAutospacing="0" w:after="181" w:afterAutospacing="0"/>
        <w:jc w:val="both"/>
        <w:rPr>
          <w:color w:val="464C55"/>
          <w:sz w:val="17"/>
          <w:szCs w:val="17"/>
        </w:rPr>
      </w:pPr>
      <w:r>
        <w:rPr>
          <w:rStyle w:val="s10"/>
          <w:b/>
          <w:bCs/>
          <w:color w:val="464C55"/>
          <w:sz w:val="17"/>
          <w:szCs w:val="17"/>
        </w:rPr>
        <w:t>Можно ли предлагать работнику при сокращении не подходящие ему по квалификации вакансии?</w:t>
      </w:r>
    </w:p>
    <w:p w:rsidR="0092060C" w:rsidRDefault="0092060C" w:rsidP="0092060C">
      <w:pPr>
        <w:pStyle w:val="s1"/>
        <w:shd w:val="clear" w:color="auto" w:fill="FFFFFF"/>
        <w:jc w:val="both"/>
        <w:rPr>
          <w:color w:val="22272F"/>
          <w:sz w:val="17"/>
          <w:szCs w:val="17"/>
        </w:rPr>
      </w:pPr>
      <w:hyperlink r:id="rId25" w:tgtFrame="_blank" w:history="1">
        <w:r>
          <w:rPr>
            <w:rStyle w:val="a4"/>
            <w:color w:val="551A8B"/>
            <w:sz w:val="17"/>
            <w:szCs w:val="17"/>
          </w:rPr>
          <w:t>Определение Красноярского краевого суда от 13 марта 2019 г. по делу N 33-3680/2019</w:t>
        </w:r>
      </w:hyperlink>
    </w:p>
    <w:p w:rsidR="0092060C" w:rsidRDefault="0092060C" w:rsidP="0092060C">
      <w:pPr>
        <w:pStyle w:val="s1"/>
        <w:shd w:val="clear" w:color="auto" w:fill="FFFFFF"/>
        <w:jc w:val="both"/>
        <w:rPr>
          <w:color w:val="22272F"/>
          <w:sz w:val="17"/>
          <w:szCs w:val="17"/>
        </w:rPr>
      </w:pPr>
      <w:r>
        <w:rPr>
          <w:color w:val="22272F"/>
          <w:sz w:val="17"/>
          <w:szCs w:val="17"/>
        </w:rPr>
        <w:t>В силу </w:t>
      </w:r>
      <w:hyperlink r:id="rId26" w:anchor="/document/12125268/entry/81" w:history="1">
        <w:r>
          <w:rPr>
            <w:rStyle w:val="a4"/>
            <w:color w:val="551A8B"/>
            <w:sz w:val="17"/>
            <w:szCs w:val="17"/>
          </w:rPr>
          <w:t>статей 81</w:t>
        </w:r>
      </w:hyperlink>
      <w:r>
        <w:rPr>
          <w:color w:val="22272F"/>
          <w:sz w:val="17"/>
          <w:szCs w:val="17"/>
        </w:rPr>
        <w:t>, </w:t>
      </w:r>
      <w:hyperlink r:id="rId27" w:anchor="/document/12125268/entry/180" w:history="1">
        <w:r>
          <w:rPr>
            <w:rStyle w:val="a4"/>
            <w:color w:val="551A8B"/>
            <w:sz w:val="17"/>
            <w:szCs w:val="17"/>
          </w:rPr>
          <w:t>180</w:t>
        </w:r>
      </w:hyperlink>
      <w:r>
        <w:rPr>
          <w:color w:val="22272F"/>
          <w:sz w:val="17"/>
          <w:szCs w:val="17"/>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92060C" w:rsidRDefault="0092060C" w:rsidP="0092060C">
      <w:pPr>
        <w:pStyle w:val="s1"/>
        <w:shd w:val="clear" w:color="auto" w:fill="FFFFFF"/>
        <w:jc w:val="both"/>
        <w:rPr>
          <w:color w:val="22272F"/>
          <w:sz w:val="17"/>
          <w:szCs w:val="17"/>
        </w:rPr>
      </w:pPr>
      <w:r>
        <w:rPr>
          <w:color w:val="22272F"/>
          <w:sz w:val="17"/>
          <w:szCs w:val="17"/>
        </w:rPr>
        <w:t xml:space="preserve">По смыслу указанных норм работодатель обязан предлагать сокращаемому работнику только те вакансии, которые подходят ему с учетом его квалификации. Но можно ли считать нарушением предложение работодателем всех имеющихся у него вакансий и последующий отказ работнику в переводе </w:t>
      </w:r>
      <w:proofErr w:type="gramStart"/>
      <w:r>
        <w:rPr>
          <w:color w:val="22272F"/>
          <w:sz w:val="17"/>
          <w:szCs w:val="17"/>
        </w:rPr>
        <w:t>на те</w:t>
      </w:r>
      <w:proofErr w:type="gramEnd"/>
      <w:r>
        <w:rPr>
          <w:color w:val="22272F"/>
          <w:sz w:val="17"/>
          <w:szCs w:val="17"/>
        </w:rPr>
        <w:t xml:space="preserve"> из них, для которых у работника квалификации недостаточно?</w:t>
      </w:r>
    </w:p>
    <w:p w:rsidR="0092060C" w:rsidRDefault="0092060C" w:rsidP="0092060C">
      <w:pPr>
        <w:pStyle w:val="s1"/>
        <w:shd w:val="clear" w:color="auto" w:fill="FFFFFF"/>
        <w:jc w:val="both"/>
        <w:rPr>
          <w:color w:val="22272F"/>
          <w:sz w:val="17"/>
          <w:szCs w:val="17"/>
        </w:rPr>
      </w:pPr>
      <w:r>
        <w:rPr>
          <w:color w:val="22272F"/>
          <w:sz w:val="17"/>
          <w:szCs w:val="17"/>
        </w:rPr>
        <w:t xml:space="preserve">Не так давно в этом вопросе пришлось разбираться Красноярскому краевому суду. Работодатель предложил сокращаемому работнику все имевшиеся у него в наличии вакансии. Две из них работник согласился занять, однако работодатель в обоих случаях отказался осуществлять перевод, ввиду несоответствия работника квалификационным требованиям, зафиксированным в должностных инструкциях. В итоге трудовой договор с работником был расторгнут. Тот посчитал увольнение </w:t>
      </w:r>
      <w:proofErr w:type="gramStart"/>
      <w:r>
        <w:rPr>
          <w:color w:val="22272F"/>
          <w:sz w:val="17"/>
          <w:szCs w:val="17"/>
        </w:rPr>
        <w:t>незаконным</w:t>
      </w:r>
      <w:proofErr w:type="gramEnd"/>
      <w:r>
        <w:rPr>
          <w:color w:val="22272F"/>
          <w:sz w:val="17"/>
          <w:szCs w:val="17"/>
        </w:rPr>
        <w:t xml:space="preserve"> и обратился за судебной защитой.</w:t>
      </w:r>
    </w:p>
    <w:p w:rsidR="0092060C" w:rsidRDefault="0092060C" w:rsidP="0092060C">
      <w:pPr>
        <w:pStyle w:val="s1"/>
        <w:shd w:val="clear" w:color="auto" w:fill="FFFFFF"/>
        <w:jc w:val="both"/>
        <w:rPr>
          <w:color w:val="22272F"/>
          <w:sz w:val="17"/>
          <w:szCs w:val="17"/>
        </w:rPr>
      </w:pPr>
      <w:r>
        <w:rPr>
          <w:color w:val="22272F"/>
          <w:sz w:val="17"/>
          <w:szCs w:val="17"/>
        </w:rPr>
        <w:t>Суд ничего противоправного в действиях работодателя не обнаружил. По мнению судей, работодатель принял меры для трудоустройства работника, предложив ему все имеющиеся в период сокращения вакансии, в том числе и соответствующие его квалификации и опыту работы. А отказ работодателя трудоустроить работника на должности, на которые он дал согласие, по причине отсутствия у него соответствующей квалификации, не может быть расценен как нарушение порядка увольнения.</w:t>
      </w:r>
    </w:p>
    <w:p w:rsidR="0092060C" w:rsidRDefault="0092060C" w:rsidP="0092060C">
      <w:pPr>
        <w:pStyle w:val="s1"/>
        <w:shd w:val="clear" w:color="auto" w:fill="FFFFFF"/>
        <w:jc w:val="both"/>
        <w:rPr>
          <w:color w:val="22272F"/>
          <w:sz w:val="17"/>
          <w:szCs w:val="17"/>
        </w:rPr>
      </w:pPr>
      <w:r>
        <w:rPr>
          <w:color w:val="22272F"/>
          <w:sz w:val="17"/>
          <w:szCs w:val="17"/>
        </w:rPr>
        <w:t>Отметим, что такой подход достаточно широко представлен в судебной практике (</w:t>
      </w:r>
      <w:proofErr w:type="gramStart"/>
      <w:r>
        <w:rPr>
          <w:color w:val="22272F"/>
          <w:sz w:val="17"/>
          <w:szCs w:val="17"/>
        </w:rPr>
        <w:t>см</w:t>
      </w:r>
      <w:proofErr w:type="gramEnd"/>
      <w:r>
        <w:rPr>
          <w:color w:val="22272F"/>
          <w:sz w:val="17"/>
          <w:szCs w:val="17"/>
        </w:rPr>
        <w:t xml:space="preserve">., например, определения Московского </w:t>
      </w:r>
      <w:proofErr w:type="spellStart"/>
      <w:r>
        <w:rPr>
          <w:color w:val="22272F"/>
          <w:sz w:val="17"/>
          <w:szCs w:val="17"/>
        </w:rPr>
        <w:t>горсуда</w:t>
      </w:r>
      <w:proofErr w:type="spellEnd"/>
      <w:r>
        <w:rPr>
          <w:color w:val="22272F"/>
          <w:sz w:val="17"/>
          <w:szCs w:val="17"/>
        </w:rPr>
        <w:t> </w:t>
      </w:r>
      <w:hyperlink r:id="rId28" w:anchor="/document/304010931/entry/0" w:history="1">
        <w:r>
          <w:rPr>
            <w:rStyle w:val="a4"/>
            <w:color w:val="551A8B"/>
            <w:sz w:val="17"/>
            <w:szCs w:val="17"/>
          </w:rPr>
          <w:t>от 10.07.2018 N 33-30499/2018</w:t>
        </w:r>
      </w:hyperlink>
      <w:r>
        <w:rPr>
          <w:color w:val="22272F"/>
          <w:sz w:val="17"/>
          <w:szCs w:val="17"/>
        </w:rPr>
        <w:t>, </w:t>
      </w:r>
      <w:hyperlink r:id="rId29" w:anchor="/document/126353448/entry/0" w:history="1">
        <w:r>
          <w:rPr>
            <w:rStyle w:val="a4"/>
            <w:color w:val="551A8B"/>
            <w:sz w:val="17"/>
            <w:szCs w:val="17"/>
          </w:rPr>
          <w:t>от 18.06.2014 N 33-21548/14</w:t>
        </w:r>
      </w:hyperlink>
      <w:r>
        <w:rPr>
          <w:color w:val="22272F"/>
          <w:sz w:val="17"/>
          <w:szCs w:val="17"/>
        </w:rPr>
        <w:t>, Самарского облсуда </w:t>
      </w:r>
      <w:hyperlink r:id="rId30" w:anchor="/document/100566311/entry/0" w:history="1">
        <w:r>
          <w:rPr>
            <w:rStyle w:val="a4"/>
            <w:color w:val="551A8B"/>
            <w:sz w:val="17"/>
            <w:szCs w:val="17"/>
          </w:rPr>
          <w:t>от 10.07.2012 N 33-6309/2012</w:t>
        </w:r>
      </w:hyperlink>
      <w:r>
        <w:rPr>
          <w:color w:val="22272F"/>
          <w:sz w:val="17"/>
          <w:szCs w:val="17"/>
        </w:rPr>
        <w:t xml:space="preserve">). </w:t>
      </w:r>
      <w:proofErr w:type="gramStart"/>
      <w:r>
        <w:rPr>
          <w:color w:val="22272F"/>
          <w:sz w:val="17"/>
          <w:szCs w:val="17"/>
        </w:rPr>
        <w:t>Однако существует среди судей и иная точка зрения, в рамках которой предложение работнику неподходящих ему по квалификации вакансий расценивается как введение работника в заблуждение, препятствующее реализации предоставленных ему при сокращении гарантий (см., например, определения Свердловского облсуда </w:t>
      </w:r>
      <w:hyperlink r:id="rId31" w:anchor="/document/149523248/entry/0" w:history="1">
        <w:r>
          <w:rPr>
            <w:rStyle w:val="a4"/>
            <w:color w:val="551A8B"/>
            <w:sz w:val="17"/>
            <w:szCs w:val="17"/>
          </w:rPr>
          <w:t>от 12.10.2017 N 33-17569/2017</w:t>
        </w:r>
      </w:hyperlink>
      <w:r>
        <w:rPr>
          <w:color w:val="22272F"/>
          <w:sz w:val="17"/>
          <w:szCs w:val="17"/>
        </w:rPr>
        <w:t> и </w:t>
      </w:r>
      <w:hyperlink r:id="rId32" w:tgtFrame="_blank" w:history="1">
        <w:r>
          <w:rPr>
            <w:rStyle w:val="a4"/>
            <w:color w:val="551A8B"/>
            <w:sz w:val="17"/>
            <w:szCs w:val="17"/>
          </w:rPr>
          <w:t>от 01.03.2017 N 33-3312/2017</w:t>
        </w:r>
      </w:hyperlink>
      <w:r>
        <w:rPr>
          <w:color w:val="22272F"/>
          <w:sz w:val="17"/>
          <w:szCs w:val="17"/>
        </w:rPr>
        <w:t>, Челябинского облсуда </w:t>
      </w:r>
      <w:hyperlink r:id="rId33" w:anchor="/document/119370556/entry/0" w:history="1">
        <w:r>
          <w:rPr>
            <w:rStyle w:val="a4"/>
            <w:color w:val="551A8B"/>
            <w:sz w:val="17"/>
            <w:szCs w:val="17"/>
          </w:rPr>
          <w:t>от 20.08.2013 N 11-8677/2013</w:t>
        </w:r>
      </w:hyperlink>
      <w:r>
        <w:rPr>
          <w:color w:val="22272F"/>
          <w:sz w:val="17"/>
          <w:szCs w:val="17"/>
        </w:rPr>
        <w:t> и </w:t>
      </w:r>
      <w:hyperlink r:id="rId34" w:anchor="/document/119368153/entry/0" w:history="1">
        <w:r>
          <w:rPr>
            <w:rStyle w:val="a4"/>
            <w:color w:val="551A8B"/>
            <w:sz w:val="17"/>
            <w:szCs w:val="17"/>
          </w:rPr>
          <w:t>от 11.06.2013 N 11-5876/2013</w:t>
        </w:r>
      </w:hyperlink>
      <w:r>
        <w:rPr>
          <w:color w:val="22272F"/>
          <w:sz w:val="17"/>
          <w:szCs w:val="17"/>
        </w:rPr>
        <w:t>).</w:t>
      </w:r>
      <w:proofErr w:type="gramEnd"/>
    </w:p>
    <w:p w:rsidR="0092060C" w:rsidRDefault="0092060C" w:rsidP="0092060C">
      <w:pPr>
        <w:pStyle w:val="s1"/>
        <w:shd w:val="clear" w:color="auto" w:fill="FFFFFF"/>
        <w:jc w:val="both"/>
        <w:rPr>
          <w:color w:val="22272F"/>
          <w:sz w:val="17"/>
          <w:szCs w:val="17"/>
        </w:rPr>
      </w:pPr>
      <w:r>
        <w:rPr>
          <w:color w:val="22272F"/>
          <w:sz w:val="17"/>
          <w:szCs w:val="17"/>
        </w:rPr>
        <w:t xml:space="preserve">В то же время самостоятельный отсев работодателем неподходящих работнику вакансий тоже может быть чреват неприятными последствиями. Нет никаких гарантий, что работодатель обладает полной информацией о квалификации работника. Ведь работник при приеме на работу </w:t>
      </w:r>
      <w:proofErr w:type="gramStart"/>
      <w:r>
        <w:rPr>
          <w:color w:val="22272F"/>
          <w:sz w:val="17"/>
          <w:szCs w:val="17"/>
        </w:rPr>
        <w:t>на</w:t>
      </w:r>
      <w:proofErr w:type="gramEnd"/>
      <w:r>
        <w:rPr>
          <w:color w:val="22272F"/>
          <w:sz w:val="17"/>
          <w:szCs w:val="17"/>
        </w:rPr>
        <w:t xml:space="preserve"> </w:t>
      </w:r>
      <w:proofErr w:type="gramStart"/>
      <w:r>
        <w:rPr>
          <w:color w:val="22272F"/>
          <w:sz w:val="17"/>
          <w:szCs w:val="17"/>
        </w:rPr>
        <w:t>сокращаемою</w:t>
      </w:r>
      <w:proofErr w:type="gramEnd"/>
      <w:r>
        <w:rPr>
          <w:color w:val="22272F"/>
          <w:sz w:val="17"/>
          <w:szCs w:val="17"/>
        </w:rPr>
        <w:t xml:space="preserve"> должность должен был подтвердить наличие у него только той квалификации, которая была необходима для занятия именно этой должности, и вовсе не обязан был предоставлять работодателю сведения обо всех имеющихся у него навыках и опыте. В итоге может возникнуть ситуация, когда работодатель при сокращении не предлагает работнику ту или иную вакансию, полагая, что работник не обладает необходимыми компетенциями, а они в действительности у работника имеются. В судебной практике можно обнаружить достаточно примеров признания увольнения в таких обстоятельствах незаконным (</w:t>
      </w:r>
      <w:proofErr w:type="gramStart"/>
      <w:r>
        <w:rPr>
          <w:color w:val="22272F"/>
          <w:sz w:val="17"/>
          <w:szCs w:val="17"/>
        </w:rPr>
        <w:t>см</w:t>
      </w:r>
      <w:proofErr w:type="gramEnd"/>
      <w:r>
        <w:rPr>
          <w:color w:val="22272F"/>
          <w:sz w:val="17"/>
          <w:szCs w:val="17"/>
        </w:rPr>
        <w:t>., например, определения Пермского краевого суда </w:t>
      </w:r>
      <w:hyperlink r:id="rId35" w:tgtFrame="_blank" w:history="1">
        <w:r>
          <w:rPr>
            <w:rStyle w:val="a4"/>
            <w:color w:val="551A8B"/>
            <w:sz w:val="17"/>
            <w:szCs w:val="17"/>
          </w:rPr>
          <w:t>от 03.05.2017 N 33-4643/2017</w:t>
        </w:r>
      </w:hyperlink>
      <w:r>
        <w:rPr>
          <w:color w:val="22272F"/>
          <w:sz w:val="17"/>
          <w:szCs w:val="17"/>
        </w:rPr>
        <w:t>, Тверского облсуда </w:t>
      </w:r>
      <w:hyperlink r:id="rId36" w:tgtFrame="_blank" w:history="1">
        <w:r>
          <w:rPr>
            <w:rStyle w:val="a4"/>
            <w:color w:val="551A8B"/>
            <w:sz w:val="17"/>
            <w:szCs w:val="17"/>
          </w:rPr>
          <w:t>от 04.10.2016 N 33-4199/2016</w:t>
        </w:r>
      </w:hyperlink>
      <w:r>
        <w:rPr>
          <w:color w:val="22272F"/>
          <w:sz w:val="17"/>
          <w:szCs w:val="17"/>
        </w:rPr>
        <w:t>, Челябинского облсуда </w:t>
      </w:r>
      <w:hyperlink r:id="rId37" w:anchor="/document/119371321/entry/0" w:history="1">
        <w:r>
          <w:rPr>
            <w:rStyle w:val="a4"/>
            <w:color w:val="551A8B"/>
            <w:sz w:val="17"/>
            <w:szCs w:val="17"/>
          </w:rPr>
          <w:t>от 02.09.2013 N 11-9235/2013</w:t>
        </w:r>
      </w:hyperlink>
      <w:r>
        <w:rPr>
          <w:color w:val="22272F"/>
          <w:sz w:val="17"/>
          <w:szCs w:val="17"/>
        </w:rPr>
        <w:t>, Верховного Суда Чувашской Республики </w:t>
      </w:r>
      <w:hyperlink r:id="rId38" w:tgtFrame="_blank" w:history="1">
        <w:r>
          <w:rPr>
            <w:rStyle w:val="a4"/>
            <w:color w:val="551A8B"/>
            <w:sz w:val="17"/>
            <w:szCs w:val="17"/>
          </w:rPr>
          <w:t>от 19.07.2010 N 33-2465-2010</w:t>
        </w:r>
      </w:hyperlink>
      <w:r>
        <w:rPr>
          <w:color w:val="22272F"/>
          <w:sz w:val="17"/>
          <w:szCs w:val="17"/>
        </w:rPr>
        <w:t>).</w:t>
      </w:r>
    </w:p>
    <w:p w:rsidR="0092060C" w:rsidRDefault="0092060C" w:rsidP="0092060C">
      <w:pPr>
        <w:pStyle w:val="s1"/>
        <w:shd w:val="clear" w:color="auto" w:fill="FFFFFF"/>
        <w:jc w:val="both"/>
        <w:rPr>
          <w:color w:val="22272F"/>
          <w:sz w:val="17"/>
          <w:szCs w:val="17"/>
        </w:rPr>
      </w:pPr>
      <w:r>
        <w:rPr>
          <w:color w:val="22272F"/>
          <w:sz w:val="17"/>
          <w:szCs w:val="17"/>
        </w:rPr>
        <w:t>В итоге, чтобы минимизировать риски, наиболее целесообразным для работодателя представляется действительно предлагать работникам все имеющиеся вакансии, но с указанием квалификационных требований к ним и уведомлением работника о том, что вопрос о его переводе на выбранные им вакансии будет решаться с учетом его квалификации.</w:t>
      </w:r>
    </w:p>
    <w:p w:rsidR="0092060C" w:rsidRPr="00B20783" w:rsidRDefault="0092060C" w:rsidP="0092060C">
      <w:pPr>
        <w:shd w:val="clear" w:color="auto" w:fill="F0E9D3"/>
        <w:spacing w:before="240" w:after="240" w:line="240" w:lineRule="auto"/>
        <w:jc w:val="both"/>
        <w:rPr>
          <w:rFonts w:ascii="Times New Roman" w:eastAsia="Times New Roman" w:hAnsi="Times New Roman" w:cs="Times New Roman"/>
          <w:color w:val="464C55"/>
          <w:sz w:val="23"/>
          <w:szCs w:val="23"/>
          <w:lang w:eastAsia="ru-RU"/>
        </w:rPr>
      </w:pPr>
      <w:r w:rsidRPr="00B20783">
        <w:rPr>
          <w:rFonts w:ascii="Times New Roman" w:eastAsia="Times New Roman" w:hAnsi="Times New Roman" w:cs="Times New Roman"/>
          <w:b/>
          <w:bCs/>
          <w:color w:val="464C55"/>
          <w:sz w:val="23"/>
          <w:lang w:eastAsia="ru-RU"/>
        </w:rPr>
        <w:t>Можно ли предлагать работнику при сокращении не подходящие ему по квалификации вакансии?</w:t>
      </w:r>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9" w:anchor="/document/304010931/entry/0" w:history="1">
        <w:r w:rsidRPr="00B20783">
          <w:rPr>
            <w:rFonts w:ascii="Times New Roman" w:eastAsia="Times New Roman" w:hAnsi="Times New Roman" w:cs="Times New Roman"/>
            <w:color w:val="734C9B"/>
            <w:sz w:val="23"/>
            <w:lang w:eastAsia="ru-RU"/>
          </w:rPr>
          <w:t>Апелляционное определение СК по гражданским делам Московского городского суда от 10 июля 2018 г. по делу N 33-30499/2018</w:t>
        </w:r>
      </w:hyperlink>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20783">
        <w:rPr>
          <w:rFonts w:ascii="Times New Roman" w:eastAsia="Times New Roman" w:hAnsi="Times New Roman" w:cs="Times New Roman"/>
          <w:color w:val="22272F"/>
          <w:sz w:val="23"/>
          <w:szCs w:val="23"/>
          <w:lang w:eastAsia="ru-RU"/>
        </w:rPr>
        <w:lastRenderedPageBreak/>
        <w:t xml:space="preserve">Работник, уволенный в связи с сокращением штата, обратился в суд с требованием о восстановлении на работе. В качестве обоснования иска работник, в частности, приводил то обстоятельство, что работодатель неоднократно отказывал ему в переводе </w:t>
      </w:r>
      <w:proofErr w:type="gramStart"/>
      <w:r w:rsidRPr="00B20783">
        <w:rPr>
          <w:rFonts w:ascii="Times New Roman" w:eastAsia="Times New Roman" w:hAnsi="Times New Roman" w:cs="Times New Roman"/>
          <w:color w:val="22272F"/>
          <w:sz w:val="23"/>
          <w:szCs w:val="23"/>
          <w:lang w:eastAsia="ru-RU"/>
        </w:rPr>
        <w:t>на те</w:t>
      </w:r>
      <w:proofErr w:type="gramEnd"/>
      <w:r w:rsidRPr="00B20783">
        <w:rPr>
          <w:rFonts w:ascii="Times New Roman" w:eastAsia="Times New Roman" w:hAnsi="Times New Roman" w:cs="Times New Roman"/>
          <w:color w:val="22272F"/>
          <w:sz w:val="23"/>
          <w:szCs w:val="23"/>
          <w:lang w:eastAsia="ru-RU"/>
        </w:rPr>
        <w:t xml:space="preserve"> должности, которые сам и же и предлагал.</w:t>
      </w:r>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20783">
        <w:rPr>
          <w:rFonts w:ascii="Times New Roman" w:eastAsia="Times New Roman" w:hAnsi="Times New Roman" w:cs="Times New Roman"/>
          <w:color w:val="22272F"/>
          <w:sz w:val="23"/>
          <w:szCs w:val="23"/>
          <w:lang w:eastAsia="ru-RU"/>
        </w:rPr>
        <w:t xml:space="preserve">Как было установлено судом, работодатель предложил работнику максимально широкий перечень вакантных должностей с тем, чтобы работник мог сам выбрать соответствующую его образованию и опыту должность, оценив свою квалификацию. В случае согласия работника занять ту или иную должность, с ним проводилось собеседование. И в каждом случае устанавливался факт несоответствия работника квалификационным требованиями по желаемой должности, в </w:t>
      </w:r>
      <w:proofErr w:type="gramStart"/>
      <w:r w:rsidRPr="00B20783">
        <w:rPr>
          <w:rFonts w:ascii="Times New Roman" w:eastAsia="Times New Roman" w:hAnsi="Times New Roman" w:cs="Times New Roman"/>
          <w:color w:val="22272F"/>
          <w:sz w:val="23"/>
          <w:szCs w:val="23"/>
          <w:lang w:eastAsia="ru-RU"/>
        </w:rPr>
        <w:t>связи</w:t>
      </w:r>
      <w:proofErr w:type="gramEnd"/>
      <w:r w:rsidRPr="00B20783">
        <w:rPr>
          <w:rFonts w:ascii="Times New Roman" w:eastAsia="Times New Roman" w:hAnsi="Times New Roman" w:cs="Times New Roman"/>
          <w:color w:val="22272F"/>
          <w:sz w:val="23"/>
          <w:szCs w:val="23"/>
          <w:lang w:eastAsia="ru-RU"/>
        </w:rPr>
        <w:t xml:space="preserve"> с чем ему отказывалось в переводе.</w:t>
      </w:r>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20783">
        <w:rPr>
          <w:rFonts w:ascii="Times New Roman" w:eastAsia="Times New Roman" w:hAnsi="Times New Roman" w:cs="Times New Roman"/>
          <w:color w:val="22272F"/>
          <w:sz w:val="23"/>
          <w:szCs w:val="23"/>
          <w:lang w:eastAsia="ru-RU"/>
        </w:rPr>
        <w:t>Суд не усмотрел в таких действиях работодателя ничего противозаконного. Как отмечено в определении, предложение вакантных должностей, включая не соответствующие квалификации работника, не может расцениваться как введение работника в заблуждение. В итоге увольнение было признано правомерным.</w:t>
      </w:r>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20783">
        <w:rPr>
          <w:rFonts w:ascii="Times New Roman" w:eastAsia="Times New Roman" w:hAnsi="Times New Roman" w:cs="Times New Roman"/>
          <w:color w:val="22272F"/>
          <w:sz w:val="23"/>
          <w:szCs w:val="23"/>
          <w:lang w:eastAsia="ru-RU"/>
        </w:rPr>
        <w:t>Отметим, что при составлении списка вакансий, которые необходимо предложить сокращаемому работнику, работодателю следует проявлять осторожность. С одной стороны, в судебной практике все-таки имеются </w:t>
      </w:r>
      <w:hyperlink r:id="rId40" w:anchor="/multilink/57401942/paragraph/26267/number/0" w:history="1">
        <w:r w:rsidRPr="00B20783">
          <w:rPr>
            <w:rFonts w:ascii="Times New Roman" w:eastAsia="Times New Roman" w:hAnsi="Times New Roman" w:cs="Times New Roman"/>
            <w:color w:val="734C9B"/>
            <w:sz w:val="23"/>
            <w:lang w:eastAsia="ru-RU"/>
          </w:rPr>
          <w:t>примеры</w:t>
        </w:r>
      </w:hyperlink>
      <w:r w:rsidRPr="00B20783">
        <w:rPr>
          <w:rFonts w:ascii="Times New Roman" w:eastAsia="Times New Roman" w:hAnsi="Times New Roman" w:cs="Times New Roman"/>
          <w:color w:val="22272F"/>
          <w:sz w:val="23"/>
          <w:szCs w:val="23"/>
          <w:lang w:eastAsia="ru-RU"/>
        </w:rPr>
        <w:t xml:space="preserve"> признания именно введением работника в заблуждение предложения ему вакансий, для занятия которых работник не обладает достаточной квалификацией, без каких-либо пояснений на этот счет. С другой стороны, работодатель не всегда обладает полными сведениями о квалификации работника и, как следствие, не всегда может </w:t>
      </w:r>
      <w:proofErr w:type="gramStart"/>
      <w:r w:rsidRPr="00B20783">
        <w:rPr>
          <w:rFonts w:ascii="Times New Roman" w:eastAsia="Times New Roman" w:hAnsi="Times New Roman" w:cs="Times New Roman"/>
          <w:color w:val="22272F"/>
          <w:sz w:val="23"/>
          <w:szCs w:val="23"/>
          <w:lang w:eastAsia="ru-RU"/>
        </w:rPr>
        <w:t>верно</w:t>
      </w:r>
      <w:proofErr w:type="gramEnd"/>
      <w:r w:rsidRPr="00B20783">
        <w:rPr>
          <w:rFonts w:ascii="Times New Roman" w:eastAsia="Times New Roman" w:hAnsi="Times New Roman" w:cs="Times New Roman"/>
          <w:color w:val="22272F"/>
          <w:sz w:val="23"/>
          <w:szCs w:val="23"/>
          <w:lang w:eastAsia="ru-RU"/>
        </w:rPr>
        <w:t xml:space="preserve"> оценить на основе имеющихся у него документов, имеет ли работник возможность занять ту или иную вакансию. Если в итоге выяснится, что работодатель не включил в перечень предлагаемых вакансий должность, полагая, что работник не может ее занять, а работник на самом деле соответствовал предъявляемым по ней требованиям, это также может стать причиной для признания увольнения незаконным (</w:t>
      </w:r>
      <w:proofErr w:type="gramStart"/>
      <w:r w:rsidRPr="00B20783">
        <w:rPr>
          <w:rFonts w:ascii="Times New Roman" w:eastAsia="Times New Roman" w:hAnsi="Times New Roman" w:cs="Times New Roman"/>
          <w:color w:val="22272F"/>
          <w:sz w:val="23"/>
          <w:szCs w:val="23"/>
          <w:lang w:eastAsia="ru-RU"/>
        </w:rPr>
        <w:t>см</w:t>
      </w:r>
      <w:proofErr w:type="gramEnd"/>
      <w:r w:rsidRPr="00B20783">
        <w:rPr>
          <w:rFonts w:ascii="Times New Roman" w:eastAsia="Times New Roman" w:hAnsi="Times New Roman" w:cs="Times New Roman"/>
          <w:color w:val="22272F"/>
          <w:sz w:val="23"/>
          <w:szCs w:val="23"/>
          <w:lang w:eastAsia="ru-RU"/>
        </w:rPr>
        <w:t>., например, </w:t>
      </w:r>
      <w:hyperlink r:id="rId41" w:anchor="/document/57404592/entry/201712061" w:history="1">
        <w:r w:rsidRPr="00B20783">
          <w:rPr>
            <w:rFonts w:ascii="Times New Roman" w:eastAsia="Times New Roman" w:hAnsi="Times New Roman" w:cs="Times New Roman"/>
            <w:color w:val="734C9B"/>
            <w:sz w:val="23"/>
            <w:lang w:eastAsia="ru-RU"/>
          </w:rPr>
          <w:t>новость</w:t>
        </w:r>
      </w:hyperlink>
      <w:r w:rsidRPr="00B20783">
        <w:rPr>
          <w:rFonts w:ascii="Times New Roman" w:eastAsia="Times New Roman" w:hAnsi="Times New Roman" w:cs="Times New Roman"/>
          <w:color w:val="22272F"/>
          <w:sz w:val="23"/>
          <w:szCs w:val="23"/>
          <w:lang w:eastAsia="ru-RU"/>
        </w:rPr>
        <w:t> от 06.12.2017).</w:t>
      </w:r>
    </w:p>
    <w:p w:rsidR="0092060C" w:rsidRPr="00B20783" w:rsidRDefault="0092060C" w:rsidP="0092060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20783">
        <w:rPr>
          <w:rFonts w:ascii="Times New Roman" w:eastAsia="Times New Roman" w:hAnsi="Times New Roman" w:cs="Times New Roman"/>
          <w:color w:val="22272F"/>
          <w:sz w:val="23"/>
          <w:szCs w:val="23"/>
          <w:lang w:eastAsia="ru-RU"/>
        </w:rPr>
        <w:t>В итоге наиболее безопасным для работодателя действительно представляется предложение работнику полного списка имеющихся вакансий, однако с уточнением о предъявляемых по соответствующим должностям квалификационным требованиям и указанием на то, что решение о возможности перевода работника на выбранную им должность будет зависеть от наличия у него соответствующих профессиональных компетенций, подтвержденных документально.</w:t>
      </w:r>
      <w:proofErr w:type="gramEnd"/>
      <w:r w:rsidRPr="00B20783">
        <w:rPr>
          <w:rFonts w:ascii="Times New Roman" w:eastAsia="Times New Roman" w:hAnsi="Times New Roman" w:cs="Times New Roman"/>
          <w:color w:val="22272F"/>
          <w:sz w:val="23"/>
          <w:szCs w:val="23"/>
          <w:lang w:eastAsia="ru-RU"/>
        </w:rPr>
        <w:t xml:space="preserve"> При соблюдении этого условия суды обычно встают на сторону работодателей в их спорах с работниками (</w:t>
      </w:r>
      <w:proofErr w:type="gramStart"/>
      <w:r w:rsidRPr="00B20783">
        <w:rPr>
          <w:rFonts w:ascii="Times New Roman" w:eastAsia="Times New Roman" w:hAnsi="Times New Roman" w:cs="Times New Roman"/>
          <w:color w:val="22272F"/>
          <w:sz w:val="23"/>
          <w:szCs w:val="23"/>
          <w:lang w:eastAsia="ru-RU"/>
        </w:rPr>
        <w:t>см</w:t>
      </w:r>
      <w:proofErr w:type="gramEnd"/>
      <w:r w:rsidRPr="00B20783">
        <w:rPr>
          <w:rFonts w:ascii="Times New Roman" w:eastAsia="Times New Roman" w:hAnsi="Times New Roman" w:cs="Times New Roman"/>
          <w:color w:val="22272F"/>
          <w:sz w:val="23"/>
          <w:szCs w:val="23"/>
          <w:lang w:eastAsia="ru-RU"/>
        </w:rPr>
        <w:t>., например, определения Челябинского облсуда </w:t>
      </w:r>
      <w:hyperlink r:id="rId42" w:anchor="/document/124789166/entry/0" w:history="1">
        <w:r w:rsidRPr="00B20783">
          <w:rPr>
            <w:rFonts w:ascii="Times New Roman" w:eastAsia="Times New Roman" w:hAnsi="Times New Roman" w:cs="Times New Roman"/>
            <w:color w:val="734C9B"/>
            <w:sz w:val="23"/>
            <w:lang w:eastAsia="ru-RU"/>
          </w:rPr>
          <w:t>от 16.05.2014 N 11-3738/2014</w:t>
        </w:r>
      </w:hyperlink>
      <w:r w:rsidRPr="00B20783">
        <w:rPr>
          <w:rFonts w:ascii="Times New Roman" w:eastAsia="Times New Roman" w:hAnsi="Times New Roman" w:cs="Times New Roman"/>
          <w:color w:val="22272F"/>
          <w:sz w:val="23"/>
          <w:szCs w:val="23"/>
          <w:lang w:eastAsia="ru-RU"/>
        </w:rPr>
        <w:t>, Ленинградского облсуда </w:t>
      </w:r>
      <w:hyperlink r:id="rId43" w:anchor="/document/35373960/entry/0" w:history="1">
        <w:r w:rsidRPr="00B20783">
          <w:rPr>
            <w:rFonts w:ascii="Times New Roman" w:eastAsia="Times New Roman" w:hAnsi="Times New Roman" w:cs="Times New Roman"/>
            <w:color w:val="734C9B"/>
            <w:sz w:val="23"/>
            <w:lang w:eastAsia="ru-RU"/>
          </w:rPr>
          <w:t>от 11.04.2012 N 33а-1267/2012</w:t>
        </w:r>
      </w:hyperlink>
      <w:r w:rsidRPr="00B20783">
        <w:rPr>
          <w:rFonts w:ascii="Times New Roman" w:eastAsia="Times New Roman" w:hAnsi="Times New Roman" w:cs="Times New Roman"/>
          <w:color w:val="22272F"/>
          <w:sz w:val="23"/>
          <w:szCs w:val="23"/>
          <w:lang w:eastAsia="ru-RU"/>
        </w:rPr>
        <w:t>).</w:t>
      </w:r>
    </w:p>
    <w:p w:rsidR="0092060C" w:rsidRPr="007E12AD" w:rsidRDefault="0092060C" w:rsidP="0092060C">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b/>
          <w:bCs/>
          <w:sz w:val="24"/>
          <w:szCs w:val="24"/>
          <w:lang w:eastAsia="ru-RU"/>
        </w:rPr>
        <w:t>Можно сократить работника, который выбрал для перевода вакантную должность, но ей не соответствует</w:t>
      </w:r>
    </w:p>
    <w:p w:rsidR="0092060C" w:rsidRPr="007E12AD" w:rsidRDefault="0092060C" w:rsidP="0092060C">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Сотрудника ознакомили со списком вакантных мест компании. Он выбрал две вакансии. Работодатель решил, что работник не отвечает требованиям к должностям, и сократил его.</w:t>
      </w:r>
    </w:p>
    <w:p w:rsidR="0092060C" w:rsidRPr="007E12AD" w:rsidRDefault="0092060C" w:rsidP="0092060C">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Суд признал увольнение законным. Сотрудник не доказал, что его образование и квалификация подходят для выбранных мест. Компания не нарушила процедуру сокращения, отказав работнику в переводе на должности, которым он не соответствует.</w:t>
      </w:r>
    </w:p>
    <w:p w:rsidR="0092060C" w:rsidRPr="007E12AD" w:rsidRDefault="0092060C" w:rsidP="0092060C">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Подобная практика встречалась и ранее.</w:t>
      </w:r>
    </w:p>
    <w:p w:rsidR="0092060C" w:rsidRPr="007E12AD" w:rsidRDefault="0092060C" w:rsidP="0092060C">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i/>
          <w:iCs/>
          <w:sz w:val="24"/>
          <w:szCs w:val="24"/>
          <w:lang w:eastAsia="ru-RU"/>
        </w:rPr>
        <w:t>Документы: Апелляционное определение Красноярского краевого суда от 13.03.2019 по делу N 33-3680/2019</w:t>
      </w:r>
    </w:p>
    <w:p w:rsidR="0092060C" w:rsidRDefault="0092060C" w:rsidP="0092060C"/>
    <w:p w:rsidR="0092060C" w:rsidRPr="00E840C7" w:rsidRDefault="0092060C" w:rsidP="0092060C">
      <w:pPr>
        <w:pStyle w:val="s74"/>
        <w:shd w:val="clear" w:color="auto" w:fill="F0E9D3"/>
        <w:spacing w:before="179" w:beforeAutospacing="0" w:after="179" w:afterAutospacing="0"/>
        <w:jc w:val="both"/>
        <w:rPr>
          <w:color w:val="464C55"/>
          <w:sz w:val="20"/>
          <w:szCs w:val="20"/>
        </w:rPr>
      </w:pPr>
      <w:r w:rsidRPr="00E840C7">
        <w:rPr>
          <w:rStyle w:val="s10"/>
          <w:b/>
          <w:bCs/>
          <w:color w:val="464C55"/>
          <w:sz w:val="20"/>
          <w:szCs w:val="20"/>
        </w:rPr>
        <w:t>Нужно ли предлагать сокращаемым работникам вакансии, по которым оформлено совмещение?</w:t>
      </w:r>
    </w:p>
    <w:p w:rsidR="0092060C" w:rsidRPr="00E840C7" w:rsidRDefault="0092060C" w:rsidP="0092060C">
      <w:pPr>
        <w:pStyle w:val="s1"/>
        <w:shd w:val="clear" w:color="auto" w:fill="FFFFFF"/>
        <w:jc w:val="both"/>
        <w:rPr>
          <w:color w:val="22272F"/>
          <w:sz w:val="20"/>
          <w:szCs w:val="20"/>
        </w:rPr>
      </w:pPr>
      <w:hyperlink r:id="rId44" w:tgtFrame="_blank" w:history="1">
        <w:r w:rsidRPr="00E840C7">
          <w:rPr>
            <w:rStyle w:val="a4"/>
            <w:color w:val="734C9B"/>
            <w:sz w:val="20"/>
            <w:szCs w:val="20"/>
          </w:rPr>
          <w:t>Апелляционное определение СК по гражданским делам Иркутского областного суда от 19 октября 2017 г. по делу N 33-9608/2017</w:t>
        </w:r>
      </w:hyperlink>
    </w:p>
    <w:p w:rsidR="0092060C" w:rsidRPr="00E840C7" w:rsidRDefault="0092060C" w:rsidP="0092060C">
      <w:pPr>
        <w:pStyle w:val="s1"/>
        <w:shd w:val="clear" w:color="auto" w:fill="FFFFFF"/>
        <w:jc w:val="both"/>
        <w:rPr>
          <w:color w:val="22272F"/>
          <w:sz w:val="20"/>
          <w:szCs w:val="20"/>
        </w:rPr>
      </w:pPr>
      <w:r w:rsidRPr="00E840C7">
        <w:rPr>
          <w:color w:val="22272F"/>
          <w:sz w:val="20"/>
          <w:szCs w:val="20"/>
        </w:rPr>
        <w:t>В суде рассматривался спор о законности увольнения работника в связи с сокращением. Работник полагал свои права нарушенными, поскольку ему не были предложены имевшиеся у работодателя вакансии. Работодатель же, в свою очередь, считал свои действия правомерными, поскольку работу по указанным вакансиям выполняли другие работники в порядке совмещения.</w:t>
      </w:r>
    </w:p>
    <w:p w:rsidR="0092060C" w:rsidRPr="00E840C7" w:rsidRDefault="0092060C" w:rsidP="0092060C">
      <w:pPr>
        <w:pStyle w:val="s1"/>
        <w:shd w:val="clear" w:color="auto" w:fill="FFFFFF"/>
        <w:jc w:val="both"/>
        <w:rPr>
          <w:color w:val="22272F"/>
          <w:sz w:val="20"/>
          <w:szCs w:val="20"/>
        </w:rPr>
      </w:pPr>
      <w:r w:rsidRPr="00E840C7">
        <w:rPr>
          <w:color w:val="22272F"/>
          <w:sz w:val="20"/>
          <w:szCs w:val="20"/>
        </w:rPr>
        <w:t>Напомним, что в силу </w:t>
      </w:r>
      <w:hyperlink r:id="rId45" w:anchor="/document/12125268/entry/81" w:history="1">
        <w:r w:rsidRPr="00E840C7">
          <w:rPr>
            <w:rStyle w:val="a4"/>
            <w:color w:val="734C9B"/>
            <w:sz w:val="20"/>
            <w:szCs w:val="20"/>
          </w:rPr>
          <w:t>статей 81</w:t>
        </w:r>
      </w:hyperlink>
      <w:r w:rsidRPr="00E840C7">
        <w:rPr>
          <w:color w:val="22272F"/>
          <w:sz w:val="20"/>
          <w:szCs w:val="20"/>
        </w:rPr>
        <w:t>, </w:t>
      </w:r>
      <w:hyperlink r:id="rId46" w:anchor="/document/12125268/entry/180" w:history="1">
        <w:r w:rsidRPr="00E840C7">
          <w:rPr>
            <w:rStyle w:val="a4"/>
            <w:color w:val="734C9B"/>
            <w:sz w:val="20"/>
            <w:szCs w:val="20"/>
          </w:rPr>
          <w:t>180</w:t>
        </w:r>
      </w:hyperlink>
      <w:r w:rsidRPr="00E840C7">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92060C" w:rsidRPr="00E840C7" w:rsidRDefault="0092060C" w:rsidP="0092060C">
      <w:pPr>
        <w:pStyle w:val="s1"/>
        <w:shd w:val="clear" w:color="auto" w:fill="FFFFFF"/>
        <w:jc w:val="both"/>
        <w:rPr>
          <w:color w:val="22272F"/>
          <w:sz w:val="20"/>
          <w:szCs w:val="20"/>
        </w:rPr>
      </w:pPr>
      <w:proofErr w:type="gramStart"/>
      <w:r w:rsidRPr="00E840C7">
        <w:rPr>
          <w:color w:val="22272F"/>
          <w:sz w:val="20"/>
          <w:szCs w:val="20"/>
        </w:rPr>
        <w:t>Основываясь на приведенных нормах и положениях </w:t>
      </w:r>
      <w:hyperlink r:id="rId47" w:anchor="/document/12125268/entry/602" w:history="1">
        <w:r w:rsidRPr="00E840C7">
          <w:rPr>
            <w:rStyle w:val="a4"/>
            <w:color w:val="734C9B"/>
            <w:sz w:val="20"/>
            <w:szCs w:val="20"/>
          </w:rPr>
          <w:t>ст. 60.2</w:t>
        </w:r>
      </w:hyperlink>
      <w:r w:rsidRPr="00E840C7">
        <w:rPr>
          <w:color w:val="22272F"/>
          <w:sz w:val="20"/>
          <w:szCs w:val="20"/>
        </w:rPr>
        <w:t> ТК РФ, суд пришел к выводу о том, что работодатель обязан предлагать сокращаемому работнику должность, по которой оформлено совмещение, поскольку совмещение профессий (должностей) не препятствует заключению трудового договора с работником, отношения с которым подлежат прекращению в случае, если невозможно перевести его на другую работу, а обстоятельством, характеризующим должность в качестве вакантной, выступает</w:t>
      </w:r>
      <w:proofErr w:type="gramEnd"/>
      <w:r w:rsidRPr="00E840C7">
        <w:rPr>
          <w:color w:val="22272F"/>
          <w:sz w:val="20"/>
          <w:szCs w:val="20"/>
        </w:rPr>
        <w:t xml:space="preserve"> возможность заключения с лицом бессрочного трудового договора.</w:t>
      </w:r>
    </w:p>
    <w:p w:rsidR="0092060C" w:rsidRPr="00E840C7" w:rsidRDefault="0092060C" w:rsidP="0092060C">
      <w:pPr>
        <w:pStyle w:val="s1"/>
        <w:shd w:val="clear" w:color="auto" w:fill="FFFFFF"/>
        <w:jc w:val="both"/>
        <w:rPr>
          <w:color w:val="22272F"/>
          <w:sz w:val="20"/>
          <w:szCs w:val="20"/>
        </w:rPr>
      </w:pPr>
      <w:r w:rsidRPr="00E840C7">
        <w:rPr>
          <w:color w:val="22272F"/>
          <w:sz w:val="20"/>
          <w:szCs w:val="20"/>
        </w:rPr>
        <w:t>Отметим, что необходимость предложения сокращаемому работнику должностей, по которым оформлено совмещение, подтверждается и другими судами (</w:t>
      </w:r>
      <w:proofErr w:type="gramStart"/>
      <w:r w:rsidRPr="00E840C7">
        <w:rPr>
          <w:color w:val="22272F"/>
          <w:sz w:val="20"/>
          <w:szCs w:val="20"/>
        </w:rPr>
        <w:t>см</w:t>
      </w:r>
      <w:proofErr w:type="gramEnd"/>
      <w:r w:rsidRPr="00E840C7">
        <w:rPr>
          <w:color w:val="22272F"/>
          <w:sz w:val="20"/>
          <w:szCs w:val="20"/>
        </w:rPr>
        <w:t>., например, </w:t>
      </w:r>
      <w:hyperlink r:id="rId48" w:anchor="/document/140556963/entry/0" w:history="1">
        <w:r w:rsidRPr="00E840C7">
          <w:rPr>
            <w:rStyle w:val="a4"/>
            <w:color w:val="734C9B"/>
            <w:sz w:val="20"/>
            <w:szCs w:val="20"/>
          </w:rPr>
          <w:t>определение</w:t>
        </w:r>
      </w:hyperlink>
      <w:r w:rsidRPr="00E840C7">
        <w:rPr>
          <w:color w:val="22272F"/>
          <w:sz w:val="20"/>
          <w:szCs w:val="20"/>
        </w:rPr>
        <w:t> Рязанского областного суда от 02.03.2016 N 33-450/2016, </w:t>
      </w:r>
      <w:hyperlink r:id="rId49" w:anchor="/document/140824544/entry/0" w:history="1">
        <w:r w:rsidRPr="00E840C7">
          <w:rPr>
            <w:rStyle w:val="a4"/>
            <w:color w:val="734C9B"/>
            <w:sz w:val="20"/>
            <w:szCs w:val="20"/>
          </w:rPr>
          <w:t>определение</w:t>
        </w:r>
      </w:hyperlink>
      <w:r w:rsidRPr="00E840C7">
        <w:rPr>
          <w:color w:val="22272F"/>
          <w:sz w:val="20"/>
          <w:szCs w:val="20"/>
        </w:rPr>
        <w:t> Ставропольского краевого суда от 17.02.2016 N 33-1013/2016).</w:t>
      </w:r>
    </w:p>
    <w:p w:rsidR="0092060C" w:rsidRPr="00714BBF" w:rsidRDefault="0092060C" w:rsidP="0092060C">
      <w:pPr>
        <w:pStyle w:val="s74"/>
        <w:shd w:val="clear" w:color="auto" w:fill="F0E9D3"/>
        <w:spacing w:before="192" w:beforeAutospacing="0" w:after="192" w:afterAutospacing="0"/>
        <w:jc w:val="both"/>
        <w:rPr>
          <w:color w:val="464C55"/>
          <w:sz w:val="22"/>
          <w:szCs w:val="22"/>
        </w:rPr>
      </w:pPr>
      <w:r w:rsidRPr="00714BBF">
        <w:rPr>
          <w:rStyle w:val="s10"/>
          <w:b/>
          <w:bCs/>
          <w:color w:val="464C55"/>
          <w:sz w:val="22"/>
          <w:szCs w:val="22"/>
        </w:rPr>
        <w:t>Может ли работодатель отказать работнику в переводе на предложенную при сокращении должность по результатам собеседования?</w:t>
      </w:r>
    </w:p>
    <w:p w:rsidR="0092060C" w:rsidRPr="00714BBF" w:rsidRDefault="0092060C" w:rsidP="0092060C">
      <w:pPr>
        <w:pStyle w:val="s1"/>
        <w:shd w:val="clear" w:color="auto" w:fill="FFFFFF"/>
        <w:jc w:val="both"/>
        <w:rPr>
          <w:color w:val="22272F"/>
          <w:sz w:val="22"/>
          <w:szCs w:val="22"/>
        </w:rPr>
      </w:pPr>
      <w:hyperlink r:id="rId50" w:anchor="/document/307576529/entry/0" w:history="1">
        <w:r w:rsidRPr="00714BBF">
          <w:rPr>
            <w:rStyle w:val="a4"/>
            <w:color w:val="734C9B"/>
            <w:sz w:val="22"/>
            <w:szCs w:val="22"/>
          </w:rPr>
          <w:t>Определение Московского городского суда от 18 марта 2019 г. по делу N 33-7750/2019</w:t>
        </w:r>
      </w:hyperlink>
    </w:p>
    <w:p w:rsidR="0092060C" w:rsidRPr="00714BBF" w:rsidRDefault="0092060C" w:rsidP="0092060C">
      <w:pPr>
        <w:pStyle w:val="s1"/>
        <w:shd w:val="clear" w:color="auto" w:fill="FFFFFF"/>
        <w:jc w:val="both"/>
        <w:rPr>
          <w:color w:val="22272F"/>
          <w:sz w:val="22"/>
          <w:szCs w:val="22"/>
        </w:rPr>
      </w:pPr>
      <w:r w:rsidRPr="00714BBF">
        <w:rPr>
          <w:color w:val="22272F"/>
          <w:sz w:val="22"/>
          <w:szCs w:val="22"/>
        </w:rPr>
        <w:t xml:space="preserve">Мосгорсуд рассмотрел спор о правомерности увольнения работника в связи с сокращением. Действия работодателя работник считал </w:t>
      </w:r>
      <w:proofErr w:type="gramStart"/>
      <w:r w:rsidRPr="00714BBF">
        <w:rPr>
          <w:color w:val="22272F"/>
          <w:sz w:val="22"/>
          <w:szCs w:val="22"/>
        </w:rPr>
        <w:t>незаконными</w:t>
      </w:r>
      <w:proofErr w:type="gramEnd"/>
      <w:r w:rsidRPr="00714BBF">
        <w:rPr>
          <w:color w:val="22272F"/>
          <w:sz w:val="22"/>
          <w:szCs w:val="22"/>
        </w:rPr>
        <w:t xml:space="preserve"> в том числе по причине допущенных нарушений при предложении ему вакансий.</w:t>
      </w:r>
    </w:p>
    <w:p w:rsidR="0092060C" w:rsidRPr="00714BBF" w:rsidRDefault="0092060C" w:rsidP="0092060C">
      <w:pPr>
        <w:pStyle w:val="s1"/>
        <w:shd w:val="clear" w:color="auto" w:fill="FFFFFF"/>
        <w:jc w:val="both"/>
        <w:rPr>
          <w:color w:val="22272F"/>
          <w:sz w:val="22"/>
          <w:szCs w:val="22"/>
        </w:rPr>
      </w:pPr>
      <w:r w:rsidRPr="00714BBF">
        <w:rPr>
          <w:color w:val="22272F"/>
          <w:sz w:val="22"/>
          <w:szCs w:val="22"/>
        </w:rPr>
        <w:t>Напомним, что согласно </w:t>
      </w:r>
      <w:hyperlink r:id="rId51" w:anchor="/document/12125268/entry/81" w:history="1">
        <w:r w:rsidRPr="00714BBF">
          <w:rPr>
            <w:rStyle w:val="a4"/>
            <w:color w:val="734C9B"/>
            <w:sz w:val="22"/>
            <w:szCs w:val="22"/>
          </w:rPr>
          <w:t>статьям 81</w:t>
        </w:r>
      </w:hyperlink>
      <w:r w:rsidRPr="00714BBF">
        <w:rPr>
          <w:color w:val="22272F"/>
          <w:sz w:val="22"/>
          <w:szCs w:val="22"/>
        </w:rPr>
        <w:t>, </w:t>
      </w:r>
      <w:hyperlink r:id="rId52" w:anchor="/document/12125268/entry/180" w:history="1">
        <w:r w:rsidRPr="00714BBF">
          <w:rPr>
            <w:rStyle w:val="a4"/>
            <w:color w:val="734C9B"/>
            <w:sz w:val="22"/>
            <w:szCs w:val="22"/>
          </w:rPr>
          <w:t>180</w:t>
        </w:r>
      </w:hyperlink>
      <w:r w:rsidRPr="00714BBF">
        <w:rPr>
          <w:color w:val="22272F"/>
          <w:sz w:val="22"/>
          <w:szCs w:val="22"/>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92060C" w:rsidRPr="00714BBF" w:rsidRDefault="0092060C" w:rsidP="0092060C">
      <w:pPr>
        <w:pStyle w:val="s1"/>
        <w:shd w:val="clear" w:color="auto" w:fill="FFFFFF"/>
        <w:jc w:val="both"/>
        <w:rPr>
          <w:color w:val="22272F"/>
          <w:sz w:val="22"/>
          <w:szCs w:val="22"/>
        </w:rPr>
      </w:pPr>
      <w:r w:rsidRPr="00714BBF">
        <w:rPr>
          <w:color w:val="22272F"/>
          <w:sz w:val="22"/>
          <w:szCs w:val="22"/>
        </w:rPr>
        <w:t>Во исполнение указанного требования работодатель неоднократно предлагал работнику ряд вакансий, приглашая при этом на собеседования для подтверждения соответствия квалификации работника требованиям по соответствующим должностям. Чаще всего работник отказывался. В тех случаях, когда от работника было получено согласие, ему выдавались направления на собеседования, однако лишь однажды работник на такое собеседование явился. По его результатам работнику было отказано в переводе, ввиду отсутствия у него необходимых профессиональных компетенций.</w:t>
      </w:r>
    </w:p>
    <w:p w:rsidR="0092060C" w:rsidRPr="00714BBF" w:rsidRDefault="0092060C" w:rsidP="0092060C">
      <w:pPr>
        <w:pStyle w:val="s1"/>
        <w:shd w:val="clear" w:color="auto" w:fill="FFFFFF"/>
        <w:jc w:val="both"/>
        <w:rPr>
          <w:color w:val="22272F"/>
          <w:sz w:val="22"/>
          <w:szCs w:val="22"/>
        </w:rPr>
      </w:pPr>
      <w:r w:rsidRPr="00714BBF">
        <w:rPr>
          <w:color w:val="22272F"/>
          <w:sz w:val="22"/>
          <w:szCs w:val="22"/>
        </w:rPr>
        <w:t>Работник посчитал, что работодатель был не вправе предлагать ему вакансии, для занятия которых, как выяснилось в дальнейшем, у работника недостаточно квалификации. Однако суд с такими доводами не согласился. Судьи указали, что при наличии необходимости работодатель вправе оценивать работника не только по соответствию уровня образования (диплом, сертификаты и т.п.) и опыта работы, а также и выявлять соответствие навыков и умений, необходимых для работы на конкретных должностях, что возможно при проведении собеседования.</w:t>
      </w:r>
    </w:p>
    <w:p w:rsidR="0092060C" w:rsidRPr="00714BBF" w:rsidRDefault="0092060C" w:rsidP="0092060C">
      <w:pPr>
        <w:pStyle w:val="s1"/>
        <w:shd w:val="clear" w:color="auto" w:fill="FFFFFF"/>
        <w:jc w:val="both"/>
        <w:rPr>
          <w:color w:val="22272F"/>
          <w:sz w:val="22"/>
          <w:szCs w:val="22"/>
        </w:rPr>
      </w:pPr>
      <w:proofErr w:type="gramStart"/>
      <w:r w:rsidRPr="00714BBF">
        <w:rPr>
          <w:color w:val="22272F"/>
          <w:sz w:val="22"/>
          <w:szCs w:val="22"/>
        </w:rPr>
        <w:t>Отметим, что правомерность проведения работодателем мероприятий, направленных на оценку деловых качеств сокращаемого работника в целях определения возможности его перевода на вакантную должность (например, собеседований, тестирований), подтверждается и другими примерами из судебной практики (см. определения Челябинского облсуда </w:t>
      </w:r>
      <w:hyperlink r:id="rId53" w:tgtFrame="_blank" w:history="1">
        <w:r w:rsidRPr="00714BBF">
          <w:rPr>
            <w:rStyle w:val="a4"/>
            <w:color w:val="734C9B"/>
            <w:sz w:val="22"/>
            <w:szCs w:val="22"/>
          </w:rPr>
          <w:t>от 28.02.2017 N 11-2044/2017</w:t>
        </w:r>
      </w:hyperlink>
      <w:r w:rsidRPr="00714BBF">
        <w:rPr>
          <w:color w:val="22272F"/>
          <w:sz w:val="22"/>
          <w:szCs w:val="22"/>
        </w:rPr>
        <w:t xml:space="preserve">, Московского </w:t>
      </w:r>
      <w:proofErr w:type="spellStart"/>
      <w:r w:rsidRPr="00714BBF">
        <w:rPr>
          <w:color w:val="22272F"/>
          <w:sz w:val="22"/>
          <w:szCs w:val="22"/>
        </w:rPr>
        <w:t>горсуда</w:t>
      </w:r>
      <w:proofErr w:type="spellEnd"/>
      <w:r w:rsidRPr="00714BBF">
        <w:rPr>
          <w:color w:val="22272F"/>
          <w:sz w:val="22"/>
          <w:szCs w:val="22"/>
        </w:rPr>
        <w:t> </w:t>
      </w:r>
      <w:hyperlink r:id="rId54" w:anchor="/document/125500311/entry/0" w:history="1">
        <w:r w:rsidRPr="00714BBF">
          <w:rPr>
            <w:rStyle w:val="a4"/>
            <w:color w:val="734C9B"/>
            <w:sz w:val="22"/>
            <w:szCs w:val="22"/>
          </w:rPr>
          <w:t>от 04.06.2014 N 33-16050/14</w:t>
        </w:r>
      </w:hyperlink>
      <w:r w:rsidRPr="00714BBF">
        <w:rPr>
          <w:color w:val="22272F"/>
          <w:sz w:val="22"/>
          <w:szCs w:val="22"/>
        </w:rPr>
        <w:t>, </w:t>
      </w:r>
      <w:hyperlink r:id="rId55" w:anchor="/document/125500493/entry/0" w:history="1">
        <w:r w:rsidRPr="00714BBF">
          <w:rPr>
            <w:rStyle w:val="a4"/>
            <w:color w:val="734C9B"/>
            <w:sz w:val="22"/>
            <w:szCs w:val="22"/>
          </w:rPr>
          <w:t>от 26.05.2014 N 33-16869/14</w:t>
        </w:r>
      </w:hyperlink>
      <w:r w:rsidRPr="00714BBF">
        <w:rPr>
          <w:color w:val="22272F"/>
          <w:sz w:val="22"/>
          <w:szCs w:val="22"/>
        </w:rPr>
        <w:t>, </w:t>
      </w:r>
      <w:hyperlink r:id="rId56" w:anchor="/document/109915466/entry/0" w:history="1">
        <w:r w:rsidRPr="00714BBF">
          <w:rPr>
            <w:rStyle w:val="a4"/>
            <w:color w:val="734C9B"/>
            <w:sz w:val="22"/>
            <w:szCs w:val="22"/>
          </w:rPr>
          <w:t xml:space="preserve">от </w:t>
        </w:r>
        <w:r w:rsidRPr="00714BBF">
          <w:rPr>
            <w:rStyle w:val="a4"/>
            <w:color w:val="734C9B"/>
            <w:sz w:val="22"/>
            <w:szCs w:val="22"/>
          </w:rPr>
          <w:lastRenderedPageBreak/>
          <w:t>22.05.2013 N 11-13616/13</w:t>
        </w:r>
      </w:hyperlink>
      <w:r w:rsidRPr="00714BBF">
        <w:rPr>
          <w:color w:val="22272F"/>
          <w:sz w:val="22"/>
          <w:szCs w:val="22"/>
        </w:rPr>
        <w:t>, </w:t>
      </w:r>
      <w:hyperlink r:id="rId57" w:anchor="/document/124812313/entry/0" w:history="1">
        <w:r w:rsidRPr="00714BBF">
          <w:rPr>
            <w:rStyle w:val="a4"/>
            <w:color w:val="734C9B"/>
            <w:sz w:val="22"/>
            <w:szCs w:val="22"/>
          </w:rPr>
          <w:t>от 18.03.2014</w:t>
        </w:r>
        <w:proofErr w:type="gramEnd"/>
        <w:r w:rsidRPr="00714BBF">
          <w:rPr>
            <w:rStyle w:val="a4"/>
            <w:color w:val="734C9B"/>
            <w:sz w:val="22"/>
            <w:szCs w:val="22"/>
          </w:rPr>
          <w:t xml:space="preserve"> </w:t>
        </w:r>
        <w:proofErr w:type="gramStart"/>
        <w:r w:rsidRPr="00714BBF">
          <w:rPr>
            <w:rStyle w:val="a4"/>
            <w:color w:val="734C9B"/>
            <w:sz w:val="22"/>
            <w:szCs w:val="22"/>
          </w:rPr>
          <w:t>N 33-7843/14</w:t>
        </w:r>
      </w:hyperlink>
      <w:r w:rsidRPr="00714BBF">
        <w:rPr>
          <w:color w:val="22272F"/>
          <w:sz w:val="22"/>
          <w:szCs w:val="22"/>
        </w:rPr>
        <w:t>, Верховного суда Республики Марий Эл </w:t>
      </w:r>
      <w:hyperlink r:id="rId58" w:tgtFrame="_blank" w:history="1">
        <w:r w:rsidRPr="00714BBF">
          <w:rPr>
            <w:rStyle w:val="a4"/>
            <w:color w:val="734C9B"/>
            <w:sz w:val="22"/>
            <w:szCs w:val="22"/>
          </w:rPr>
          <w:t>от 11.10.2012 N 33-1592/2012</w:t>
        </w:r>
      </w:hyperlink>
      <w:r w:rsidRPr="00714BBF">
        <w:rPr>
          <w:color w:val="22272F"/>
          <w:sz w:val="22"/>
          <w:szCs w:val="22"/>
        </w:rPr>
        <w:t>, Нижегородского областного суда </w:t>
      </w:r>
      <w:hyperlink r:id="rId59" w:tgtFrame="_blank" w:history="1">
        <w:r w:rsidRPr="00714BBF">
          <w:rPr>
            <w:rStyle w:val="a4"/>
            <w:color w:val="734C9B"/>
            <w:sz w:val="22"/>
            <w:szCs w:val="22"/>
          </w:rPr>
          <w:t>от 30.08.2011 N 33-8849/2011</w:t>
        </w:r>
      </w:hyperlink>
      <w:r w:rsidRPr="00714BBF">
        <w:rPr>
          <w:color w:val="22272F"/>
          <w:sz w:val="22"/>
          <w:szCs w:val="22"/>
        </w:rPr>
        <w:t>).</w:t>
      </w:r>
      <w:proofErr w:type="gramEnd"/>
    </w:p>
    <w:p w:rsidR="0092060C" w:rsidRPr="00714BBF" w:rsidRDefault="0092060C" w:rsidP="0092060C">
      <w:pPr>
        <w:pStyle w:val="s1"/>
        <w:shd w:val="clear" w:color="auto" w:fill="FFFFFF"/>
        <w:jc w:val="both"/>
        <w:rPr>
          <w:color w:val="22272F"/>
          <w:sz w:val="22"/>
          <w:szCs w:val="22"/>
        </w:rPr>
      </w:pPr>
      <w:r w:rsidRPr="00714BBF">
        <w:rPr>
          <w:color w:val="22272F"/>
          <w:sz w:val="22"/>
          <w:szCs w:val="22"/>
        </w:rPr>
        <w:t>Минтруд России, комментируя в одном из своих писем требование закона о предложении сокращаемым работникам вакансий, вообще </w:t>
      </w:r>
      <w:hyperlink r:id="rId60" w:anchor="/document/71800638/entry/0" w:history="1">
        <w:r w:rsidRPr="00714BBF">
          <w:rPr>
            <w:rStyle w:val="a4"/>
            <w:color w:val="734C9B"/>
            <w:sz w:val="22"/>
            <w:szCs w:val="22"/>
          </w:rPr>
          <w:t>говорил</w:t>
        </w:r>
      </w:hyperlink>
      <w:r w:rsidRPr="00714BBF">
        <w:rPr>
          <w:color w:val="22272F"/>
          <w:sz w:val="22"/>
          <w:szCs w:val="22"/>
        </w:rPr>
        <w:t xml:space="preserve"> о том, что, "чтобы проверить знания и умения сотрудников на соответствие какой-либо должности, нужно провести аттестацию". Впрочем, справедливость данного тезиса опровергается судами (определения Московского </w:t>
      </w:r>
      <w:proofErr w:type="spellStart"/>
      <w:r w:rsidRPr="00714BBF">
        <w:rPr>
          <w:color w:val="22272F"/>
          <w:sz w:val="22"/>
          <w:szCs w:val="22"/>
        </w:rPr>
        <w:t>горсуда</w:t>
      </w:r>
      <w:proofErr w:type="spellEnd"/>
      <w:r w:rsidRPr="00714BBF">
        <w:rPr>
          <w:color w:val="22272F"/>
          <w:sz w:val="22"/>
          <w:szCs w:val="22"/>
        </w:rPr>
        <w:t> </w:t>
      </w:r>
      <w:hyperlink r:id="rId61" w:anchor="/document/133961645/entry/0" w:history="1">
        <w:r w:rsidRPr="00714BBF">
          <w:rPr>
            <w:rStyle w:val="a4"/>
            <w:color w:val="734C9B"/>
            <w:sz w:val="22"/>
            <w:szCs w:val="22"/>
          </w:rPr>
          <w:t>от 30.03.2015 N 33-10389/15</w:t>
        </w:r>
      </w:hyperlink>
      <w:r w:rsidRPr="00714BBF">
        <w:rPr>
          <w:color w:val="22272F"/>
          <w:sz w:val="22"/>
          <w:szCs w:val="22"/>
        </w:rPr>
        <w:t>, Иркутского облсуда </w:t>
      </w:r>
      <w:hyperlink r:id="rId62" w:tgtFrame="_blank" w:history="1">
        <w:r w:rsidRPr="00714BBF">
          <w:rPr>
            <w:rStyle w:val="a4"/>
            <w:color w:val="734C9B"/>
            <w:sz w:val="22"/>
            <w:szCs w:val="22"/>
          </w:rPr>
          <w:t>от 19.05.2015 N 33-4124/2015</w:t>
        </w:r>
      </w:hyperlink>
      <w:r w:rsidRPr="00714BBF">
        <w:rPr>
          <w:color w:val="22272F"/>
          <w:sz w:val="22"/>
          <w:szCs w:val="22"/>
        </w:rPr>
        <w:t>).</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b/>
          <w:bCs/>
          <w:sz w:val="24"/>
          <w:szCs w:val="24"/>
          <w:lang w:eastAsia="ru-RU"/>
        </w:rPr>
        <w:t>Подходит ли сокращаемый работник на вакантную должность, можно проверить на собеседовании</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Работнику, попавшему под сокращение, предложили пройти собеседование на вакантные должности, на которые он подходил по стажу и образованию. Собеседование показало, что вакансии он не соответствует. Его уровень владения английским языком ниже, чем требуется по должности, а также у него нет специальных знаний для работы. В итоге работника сократили. Увольнение он обжаловал.</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поддержал организацию.</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 xml:space="preserve">Работодатель вправе оценивать кандидата для перевода на вакантные должности по уровню образования, опыту работы, а также проверять соответствие навыков и умений. Определять квалификацию работника </w:t>
      </w:r>
      <w:proofErr w:type="gramStart"/>
      <w:r w:rsidRPr="00103417">
        <w:rPr>
          <w:rFonts w:ascii="Times New Roman" w:eastAsia="Times New Roman" w:hAnsi="Times New Roman" w:cs="Times New Roman"/>
          <w:sz w:val="24"/>
          <w:szCs w:val="24"/>
          <w:lang w:eastAsia="ru-RU"/>
        </w:rPr>
        <w:t>можно</w:t>
      </w:r>
      <w:proofErr w:type="gramEnd"/>
      <w:r w:rsidRPr="00103417">
        <w:rPr>
          <w:rFonts w:ascii="Times New Roman" w:eastAsia="Times New Roman" w:hAnsi="Times New Roman" w:cs="Times New Roman"/>
          <w:sz w:val="24"/>
          <w:szCs w:val="24"/>
          <w:lang w:eastAsia="ru-RU"/>
        </w:rPr>
        <w:t xml:space="preserve"> в том числе на собеседовании.</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и ранее придерживался такого мнения.</w:t>
      </w:r>
    </w:p>
    <w:p w:rsidR="0092060C" w:rsidRPr="00103417" w:rsidRDefault="0092060C" w:rsidP="0092060C">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i/>
          <w:iCs/>
          <w:sz w:val="24"/>
          <w:szCs w:val="24"/>
          <w:lang w:eastAsia="ru-RU"/>
        </w:rPr>
        <w:t>Документ: Апелляционное определение Московского городского суда от 18.03.2019 N 33-7750/2019</w:t>
      </w:r>
    </w:p>
    <w:p w:rsidR="0092060C" w:rsidRPr="00103417" w:rsidRDefault="0092060C" w:rsidP="0092060C"/>
    <w:p w:rsidR="0092060C" w:rsidRPr="00AB0E59" w:rsidRDefault="0092060C" w:rsidP="0092060C">
      <w:pPr>
        <w:shd w:val="clear" w:color="auto" w:fill="FFFFFF"/>
        <w:spacing w:after="0" w:line="219" w:lineRule="atLeast"/>
        <w:ind w:firstLine="540"/>
        <w:jc w:val="both"/>
        <w:rPr>
          <w:rFonts w:ascii="Arial" w:eastAsia="Times New Roman" w:hAnsi="Arial" w:cs="Arial"/>
          <w:color w:val="333333"/>
          <w:sz w:val="18"/>
          <w:szCs w:val="18"/>
          <w:lang w:eastAsia="ru-RU"/>
        </w:rPr>
      </w:pPr>
      <w:r w:rsidRPr="00AB0E59">
        <w:rPr>
          <w:rFonts w:ascii="Arial" w:eastAsia="Times New Roman" w:hAnsi="Arial" w:cs="Arial"/>
          <w:b/>
          <w:bCs/>
          <w:color w:val="333333"/>
          <w:sz w:val="18"/>
          <w:lang w:eastAsia="ru-RU"/>
        </w:rPr>
        <w:t>При сокращении можно не переводить работника на выбранную вакансию, если он ей не соответствует</w:t>
      </w:r>
    </w:p>
    <w:p w:rsidR="0092060C" w:rsidRPr="00AB0E59" w:rsidRDefault="0092060C" w:rsidP="0092060C">
      <w:pPr>
        <w:shd w:val="clear" w:color="auto" w:fill="FFFFFF"/>
        <w:spacing w:after="0" w:line="219" w:lineRule="atLeast"/>
        <w:ind w:firstLine="540"/>
        <w:jc w:val="both"/>
        <w:rPr>
          <w:rFonts w:ascii="Arial" w:eastAsia="Times New Roman" w:hAnsi="Arial" w:cs="Arial"/>
          <w:color w:val="333333"/>
          <w:sz w:val="18"/>
          <w:szCs w:val="18"/>
          <w:lang w:eastAsia="ru-RU"/>
        </w:rPr>
      </w:pPr>
      <w:r w:rsidRPr="00AB0E59">
        <w:rPr>
          <w:rFonts w:ascii="Arial" w:eastAsia="Times New Roman" w:hAnsi="Arial" w:cs="Arial"/>
          <w:color w:val="333333"/>
          <w:sz w:val="18"/>
          <w:lang w:eastAsia="ru-RU"/>
        </w:rPr>
        <w:t>Сотрудника уведомили о сокращении и предложили имевшиеся вакансии. Он согласился перейти на одну из должностей. Образование работника не соответствовало выбранной вакансии, поэтому его уволили. Сотрудник обратился в суд: раз работодатель предложил вакантную должность, значит, признал, что работник отвечает требованиям, и отказать уже не имел права.</w:t>
      </w:r>
    </w:p>
    <w:p w:rsidR="0092060C" w:rsidRPr="00AB0E59" w:rsidRDefault="0092060C" w:rsidP="0092060C">
      <w:pPr>
        <w:shd w:val="clear" w:color="auto" w:fill="FFFFFF"/>
        <w:spacing w:after="0" w:line="219" w:lineRule="atLeast"/>
        <w:ind w:firstLine="540"/>
        <w:jc w:val="both"/>
        <w:rPr>
          <w:rFonts w:ascii="Arial" w:eastAsia="Times New Roman" w:hAnsi="Arial" w:cs="Arial"/>
          <w:color w:val="333333"/>
          <w:sz w:val="18"/>
          <w:szCs w:val="18"/>
          <w:lang w:eastAsia="ru-RU"/>
        </w:rPr>
      </w:pPr>
      <w:r w:rsidRPr="00AB0E59">
        <w:rPr>
          <w:rFonts w:ascii="Arial" w:eastAsia="Times New Roman" w:hAnsi="Arial" w:cs="Arial"/>
          <w:color w:val="333333"/>
          <w:sz w:val="18"/>
          <w:lang w:eastAsia="ru-RU"/>
        </w:rPr>
        <w:t>Суд нарушений в увольнении не увидел. Без профильного образования сотрудник не мог занять должность, на которую согласился.</w:t>
      </w:r>
    </w:p>
    <w:p w:rsidR="0092060C" w:rsidRPr="00AB0E59" w:rsidRDefault="0092060C" w:rsidP="0092060C">
      <w:pPr>
        <w:shd w:val="clear" w:color="auto" w:fill="FFFFFF"/>
        <w:spacing w:after="0" w:line="219" w:lineRule="atLeast"/>
        <w:ind w:firstLine="540"/>
        <w:jc w:val="both"/>
        <w:rPr>
          <w:rFonts w:ascii="Arial" w:eastAsia="Times New Roman" w:hAnsi="Arial" w:cs="Arial"/>
          <w:color w:val="333333"/>
          <w:sz w:val="18"/>
          <w:szCs w:val="18"/>
          <w:lang w:eastAsia="ru-RU"/>
        </w:rPr>
      </w:pPr>
      <w:r w:rsidRPr="00AB0E59">
        <w:rPr>
          <w:rFonts w:ascii="Arial" w:eastAsia="Times New Roman" w:hAnsi="Arial" w:cs="Arial"/>
          <w:color w:val="333333"/>
          <w:sz w:val="18"/>
          <w:lang w:eastAsia="ru-RU"/>
        </w:rPr>
        <w:t>Отметим, также можно не переводить работника на выбранную должность, если у него недостаточно навыков и умений. Суды (например, Мосгорсуд) поддерживают сокращение сотрудников, не прошедших собеседование на занятие вакансии.</w:t>
      </w:r>
    </w:p>
    <w:p w:rsidR="0092060C" w:rsidRPr="00AB0E59" w:rsidRDefault="0092060C" w:rsidP="0092060C">
      <w:pPr>
        <w:shd w:val="clear" w:color="auto" w:fill="FFFFFF"/>
        <w:spacing w:after="0" w:line="219" w:lineRule="atLeast"/>
        <w:ind w:firstLine="540"/>
        <w:jc w:val="both"/>
        <w:rPr>
          <w:rFonts w:ascii="Arial" w:eastAsia="Times New Roman" w:hAnsi="Arial" w:cs="Arial"/>
          <w:color w:val="333333"/>
          <w:sz w:val="18"/>
          <w:szCs w:val="18"/>
          <w:lang w:eastAsia="ru-RU"/>
        </w:rPr>
      </w:pPr>
      <w:r w:rsidRPr="00AB0E59">
        <w:rPr>
          <w:rFonts w:ascii="Arial" w:eastAsia="Times New Roman" w:hAnsi="Arial" w:cs="Arial"/>
          <w:i/>
          <w:iCs/>
          <w:color w:val="333333"/>
          <w:sz w:val="18"/>
          <w:lang w:eastAsia="ru-RU"/>
        </w:rPr>
        <w:t>Документ: Апелляционное определение Приморского краевого суда от 06.08.2019 по делу N 33-8232/2019</w:t>
      </w:r>
    </w:p>
    <w:p w:rsidR="0092060C" w:rsidRDefault="0092060C" w:rsidP="0092060C"/>
    <w:p w:rsidR="0092060C" w:rsidRPr="00D022FE" w:rsidRDefault="0092060C" w:rsidP="0092060C">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b/>
          <w:bCs/>
          <w:color w:val="000000"/>
          <w:lang w:eastAsia="ru-RU"/>
        </w:rPr>
        <w:t>При сокращении нужно предлагать работнику даже те должности, которые заняты по совмещению</w:t>
      </w:r>
    </w:p>
    <w:p w:rsidR="0092060C" w:rsidRPr="00D022FE" w:rsidRDefault="0092060C" w:rsidP="0092060C">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color w:val="000000"/>
          <w:lang w:eastAsia="ru-RU"/>
        </w:rPr>
        <w:t>В противном случае </w:t>
      </w:r>
      <w:hyperlink r:id="rId63" w:anchor="dst497" w:history="1">
        <w:r w:rsidRPr="00D022FE">
          <w:rPr>
            <w:rFonts w:ascii="Arial" w:eastAsia="Times New Roman" w:hAnsi="Arial" w:cs="Arial"/>
            <w:color w:val="666699"/>
            <w:lang w:eastAsia="ru-RU"/>
          </w:rPr>
          <w:t>увольнение</w:t>
        </w:r>
      </w:hyperlink>
      <w:r w:rsidRPr="00D022FE">
        <w:rPr>
          <w:rFonts w:ascii="Arial" w:eastAsia="Times New Roman" w:hAnsi="Arial" w:cs="Arial"/>
          <w:color w:val="000000"/>
          <w:lang w:eastAsia="ru-RU"/>
        </w:rPr>
        <w:t> незаконно. Должность считается вакантной, поскольку совмещение не оформляется отдельным трудовым договором и работодатель может </w:t>
      </w:r>
      <w:hyperlink r:id="rId64" w:anchor="dst401" w:history="1">
        <w:r w:rsidRPr="00D022FE">
          <w:rPr>
            <w:rFonts w:ascii="Arial" w:eastAsia="Times New Roman" w:hAnsi="Arial" w:cs="Arial"/>
            <w:color w:val="666699"/>
            <w:lang w:eastAsia="ru-RU"/>
          </w:rPr>
          <w:t>досрочно отменить</w:t>
        </w:r>
      </w:hyperlink>
      <w:r w:rsidRPr="00D022FE">
        <w:rPr>
          <w:rFonts w:ascii="Arial" w:eastAsia="Times New Roman" w:hAnsi="Arial" w:cs="Arial"/>
          <w:color w:val="000000"/>
          <w:lang w:eastAsia="ru-RU"/>
        </w:rPr>
        <w:t> поручение этой дополнительной работы. В судебной практике есть и </w:t>
      </w:r>
      <w:hyperlink r:id="rId65" w:anchor="dst101078" w:history="1">
        <w:r w:rsidRPr="00D022FE">
          <w:rPr>
            <w:rFonts w:ascii="Arial" w:eastAsia="Times New Roman" w:hAnsi="Arial" w:cs="Arial"/>
            <w:color w:val="666699"/>
            <w:lang w:eastAsia="ru-RU"/>
          </w:rPr>
          <w:t>иной подход</w:t>
        </w:r>
      </w:hyperlink>
      <w:r w:rsidRPr="00D022FE">
        <w:rPr>
          <w:rFonts w:ascii="Arial" w:eastAsia="Times New Roman" w:hAnsi="Arial" w:cs="Arial"/>
          <w:color w:val="000000"/>
          <w:lang w:eastAsia="ru-RU"/>
        </w:rPr>
        <w:t>: такие должности не признаются вакантными.</w:t>
      </w:r>
    </w:p>
    <w:p w:rsidR="0092060C" w:rsidRPr="00D022FE" w:rsidRDefault="0092060C" w:rsidP="0092060C">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i/>
          <w:iCs/>
          <w:color w:val="000000"/>
          <w:lang w:eastAsia="ru-RU"/>
        </w:rPr>
        <w:t>Документ: Апелляционное определение Ставропольского краевого суда от 17.02.2016 по делу N 33-1013/2016</w:t>
      </w:r>
    </w:p>
    <w:p w:rsidR="0092060C" w:rsidRPr="00D022FE" w:rsidRDefault="0092060C" w:rsidP="0092060C"/>
    <w:p w:rsidR="0092060C" w:rsidRDefault="0092060C" w:rsidP="0092060C">
      <w:pPr>
        <w:shd w:val="clear" w:color="auto" w:fill="FFFFFF"/>
        <w:spacing w:line="232" w:lineRule="atLeast"/>
        <w:ind w:firstLine="540"/>
        <w:jc w:val="both"/>
        <w:rPr>
          <w:rFonts w:ascii="Arial" w:hAnsi="Arial" w:cs="Arial"/>
          <w:color w:val="333333"/>
          <w:sz w:val="19"/>
          <w:szCs w:val="19"/>
        </w:rPr>
      </w:pPr>
      <w:r>
        <w:rPr>
          <w:rStyle w:val="b"/>
          <w:rFonts w:ascii="Arial" w:hAnsi="Arial" w:cs="Arial"/>
          <w:b/>
          <w:bCs/>
          <w:color w:val="333333"/>
          <w:sz w:val="19"/>
          <w:szCs w:val="19"/>
        </w:rPr>
        <w:t>При сокращении предлагайте перевод даже на неполные ставки</w:t>
      </w:r>
    </w:p>
    <w:p w:rsidR="0092060C" w:rsidRDefault="0092060C" w:rsidP="0092060C">
      <w:pPr>
        <w:shd w:val="clear" w:color="auto" w:fill="FFFFFF"/>
        <w:spacing w:line="232" w:lineRule="atLeast"/>
        <w:ind w:firstLine="540"/>
        <w:jc w:val="both"/>
        <w:rPr>
          <w:rFonts w:ascii="Arial" w:hAnsi="Arial" w:cs="Arial"/>
          <w:color w:val="333333"/>
          <w:sz w:val="19"/>
          <w:szCs w:val="19"/>
        </w:rPr>
      </w:pPr>
      <w:r>
        <w:rPr>
          <w:rStyle w:val="blk"/>
          <w:rFonts w:ascii="Arial" w:hAnsi="Arial" w:cs="Arial"/>
          <w:color w:val="333333"/>
          <w:sz w:val="19"/>
          <w:szCs w:val="19"/>
        </w:rPr>
        <w:t>Работник был восстановлен из-за ошибки организации. Ему не предложили перейти на должность, свободную на полставки. Вторую половину занимал совместитель.</w:t>
      </w:r>
    </w:p>
    <w:p w:rsidR="0092060C" w:rsidRDefault="0092060C" w:rsidP="0092060C">
      <w:pPr>
        <w:shd w:val="clear" w:color="auto" w:fill="FFFFFF"/>
        <w:spacing w:line="232" w:lineRule="atLeast"/>
        <w:ind w:firstLine="540"/>
        <w:jc w:val="both"/>
        <w:rPr>
          <w:rFonts w:ascii="Arial" w:hAnsi="Arial" w:cs="Arial"/>
          <w:color w:val="333333"/>
          <w:sz w:val="19"/>
          <w:szCs w:val="19"/>
        </w:rPr>
      </w:pPr>
      <w:r>
        <w:rPr>
          <w:rStyle w:val="blk"/>
          <w:rFonts w:ascii="Arial" w:hAnsi="Arial" w:cs="Arial"/>
          <w:color w:val="333333"/>
          <w:sz w:val="19"/>
          <w:szCs w:val="19"/>
        </w:rPr>
        <w:t xml:space="preserve">Суд указал, что часть ставки была вакантна. </w:t>
      </w:r>
      <w:proofErr w:type="gramStart"/>
      <w:r>
        <w:rPr>
          <w:rStyle w:val="blk"/>
          <w:rFonts w:ascii="Arial" w:hAnsi="Arial" w:cs="Arial"/>
          <w:color w:val="333333"/>
          <w:sz w:val="19"/>
          <w:szCs w:val="19"/>
        </w:rPr>
        <w:t>Сокращаемый</w:t>
      </w:r>
      <w:proofErr w:type="gramEnd"/>
      <w:r>
        <w:rPr>
          <w:rStyle w:val="blk"/>
          <w:rFonts w:ascii="Arial" w:hAnsi="Arial" w:cs="Arial"/>
          <w:color w:val="333333"/>
          <w:sz w:val="19"/>
          <w:szCs w:val="19"/>
        </w:rPr>
        <w:t xml:space="preserve"> соответствовал требованиям, предъявляемым к должности. Для того чтобы он занял половину ставки, не требовалось увольнять </w:t>
      </w:r>
      <w:r>
        <w:rPr>
          <w:rStyle w:val="blk"/>
          <w:rFonts w:ascii="Arial" w:hAnsi="Arial" w:cs="Arial"/>
          <w:color w:val="333333"/>
          <w:sz w:val="19"/>
          <w:szCs w:val="19"/>
        </w:rPr>
        <w:lastRenderedPageBreak/>
        <w:t>совместителя, деньги на ее оплату работодателем не использовались. Поэтому нужно было предложить для перевода такое место.</w:t>
      </w:r>
    </w:p>
    <w:p w:rsidR="0092060C" w:rsidRDefault="0092060C" w:rsidP="0092060C">
      <w:pPr>
        <w:shd w:val="clear" w:color="auto" w:fill="FFFFFF"/>
        <w:spacing w:line="232" w:lineRule="atLeast"/>
        <w:ind w:firstLine="540"/>
        <w:jc w:val="both"/>
        <w:rPr>
          <w:rFonts w:ascii="Arial" w:hAnsi="Arial" w:cs="Arial"/>
          <w:color w:val="333333"/>
          <w:sz w:val="19"/>
          <w:szCs w:val="19"/>
        </w:rPr>
      </w:pPr>
      <w:r>
        <w:rPr>
          <w:rStyle w:val="blk"/>
          <w:rFonts w:ascii="Arial" w:hAnsi="Arial" w:cs="Arial"/>
          <w:color w:val="333333"/>
          <w:sz w:val="19"/>
          <w:szCs w:val="19"/>
        </w:rPr>
        <w:t>Отметим, суды и ранее </w:t>
      </w:r>
      <w:hyperlink r:id="rId66" w:anchor="dst100048" w:history="1">
        <w:r>
          <w:rPr>
            <w:rStyle w:val="a4"/>
            <w:rFonts w:ascii="Arial" w:hAnsi="Arial" w:cs="Arial"/>
            <w:color w:val="666699"/>
            <w:sz w:val="19"/>
            <w:szCs w:val="19"/>
          </w:rPr>
          <w:t>признавали</w:t>
        </w:r>
      </w:hyperlink>
      <w:r>
        <w:rPr>
          <w:rStyle w:val="blk"/>
          <w:rFonts w:ascii="Arial" w:hAnsi="Arial" w:cs="Arial"/>
          <w:color w:val="333333"/>
          <w:sz w:val="19"/>
          <w:szCs w:val="19"/>
        </w:rPr>
        <w:t> сокращение незаконным, если работника не приглашали на неполную ставку по вакантной должности.</w:t>
      </w:r>
    </w:p>
    <w:p w:rsidR="0092060C" w:rsidRDefault="0092060C" w:rsidP="0092060C">
      <w:pPr>
        <w:shd w:val="clear" w:color="auto" w:fill="FFFFFF"/>
        <w:spacing w:line="232" w:lineRule="atLeast"/>
        <w:ind w:firstLine="540"/>
        <w:jc w:val="both"/>
        <w:rPr>
          <w:rFonts w:ascii="Arial" w:hAnsi="Arial" w:cs="Arial"/>
          <w:color w:val="333333"/>
          <w:sz w:val="19"/>
          <w:szCs w:val="19"/>
        </w:rPr>
      </w:pPr>
      <w:r>
        <w:rPr>
          <w:rStyle w:val="i"/>
          <w:rFonts w:ascii="Arial" w:hAnsi="Arial" w:cs="Arial"/>
          <w:i/>
          <w:iCs/>
          <w:color w:val="333333"/>
          <w:sz w:val="19"/>
          <w:szCs w:val="19"/>
        </w:rPr>
        <w:t>Документы: Апелляционное определение Свердловского областного суда от 16.08.2018 по делу N 33-14194/2018</w:t>
      </w:r>
    </w:p>
    <w:p w:rsidR="0092060C" w:rsidRPr="002E7128" w:rsidRDefault="0092060C" w:rsidP="0092060C">
      <w:pPr>
        <w:pStyle w:val="s74"/>
        <w:shd w:val="clear" w:color="auto" w:fill="F0E9D3"/>
        <w:spacing w:before="192" w:beforeAutospacing="0" w:after="192" w:afterAutospacing="0"/>
        <w:jc w:val="both"/>
        <w:rPr>
          <w:color w:val="464C55"/>
        </w:rPr>
      </w:pPr>
      <w:r w:rsidRPr="002E7128">
        <w:rPr>
          <w:rStyle w:val="s10"/>
          <w:b/>
          <w:bCs/>
          <w:color w:val="464C55"/>
        </w:rPr>
        <w:t>При сокращении работнику необходимо предлагать в числе вакансий даже неполные штатные единицы</w:t>
      </w:r>
    </w:p>
    <w:p w:rsidR="0092060C" w:rsidRPr="002E7128" w:rsidRDefault="0092060C" w:rsidP="0092060C">
      <w:pPr>
        <w:pStyle w:val="s1"/>
        <w:shd w:val="clear" w:color="auto" w:fill="FFFFFF"/>
        <w:jc w:val="both"/>
        <w:rPr>
          <w:color w:val="22272F"/>
        </w:rPr>
      </w:pPr>
      <w:hyperlink r:id="rId67" w:tgtFrame="_blank" w:history="1">
        <w:r w:rsidRPr="002E7128">
          <w:rPr>
            <w:rStyle w:val="a4"/>
            <w:color w:val="734C9B"/>
          </w:rPr>
          <w:t>Определение Свердловского областного суда от 16.08.2018 по делу N 33-14194/2018</w:t>
        </w:r>
      </w:hyperlink>
    </w:p>
    <w:p w:rsidR="0092060C" w:rsidRPr="002E7128" w:rsidRDefault="0092060C" w:rsidP="0092060C">
      <w:pPr>
        <w:pStyle w:val="s1"/>
        <w:shd w:val="clear" w:color="auto" w:fill="FFFFFF"/>
        <w:jc w:val="both"/>
        <w:rPr>
          <w:color w:val="22272F"/>
        </w:rPr>
      </w:pPr>
      <w:r w:rsidRPr="002E7128">
        <w:rPr>
          <w:color w:val="22272F"/>
        </w:rPr>
        <w:t>Суд признал незаконным увольнение работника в связи с сокращением из-за нарушения работодателем порядка увольнения.</w:t>
      </w:r>
    </w:p>
    <w:p w:rsidR="0092060C" w:rsidRPr="002E7128" w:rsidRDefault="0092060C" w:rsidP="0092060C">
      <w:pPr>
        <w:pStyle w:val="s1"/>
        <w:shd w:val="clear" w:color="auto" w:fill="FFFFFF"/>
        <w:jc w:val="both"/>
        <w:rPr>
          <w:color w:val="22272F"/>
        </w:rPr>
      </w:pPr>
      <w:r w:rsidRPr="002E7128">
        <w:rPr>
          <w:color w:val="22272F"/>
        </w:rPr>
        <w:t>Было установлено, что на момент увольнения работника у работодателя имелась должность специалиста, 0,5 штатной единицы по которой были вакантными (другая половина штатной единицы была занята работником на условиях совместительства). Работник мог занять данную должность с учетом его квалификации и состояния здоровья, однако предложена она ему не была.</w:t>
      </w:r>
    </w:p>
    <w:p w:rsidR="0092060C" w:rsidRPr="002E7128" w:rsidRDefault="0092060C" w:rsidP="0092060C">
      <w:pPr>
        <w:pStyle w:val="s1"/>
        <w:shd w:val="clear" w:color="auto" w:fill="FFFFFF"/>
        <w:jc w:val="both"/>
        <w:rPr>
          <w:color w:val="22272F"/>
        </w:rPr>
      </w:pPr>
      <w:r w:rsidRPr="002E7128">
        <w:rPr>
          <w:color w:val="22272F"/>
        </w:rPr>
        <w:t>Суд посчитал это нарушением требований </w:t>
      </w:r>
      <w:hyperlink r:id="rId68" w:anchor="/document/12125268/entry/1801" w:history="1">
        <w:r w:rsidRPr="002E7128">
          <w:rPr>
            <w:rStyle w:val="a4"/>
            <w:color w:val="734C9B"/>
          </w:rPr>
          <w:t>части первой ст. 180</w:t>
        </w:r>
      </w:hyperlink>
      <w:r w:rsidRPr="002E7128">
        <w:rPr>
          <w:color w:val="22272F"/>
        </w:rPr>
        <w:t> ТК РФ. Как указали судьи, предложение работнику вакантных 0,5 ставки специалиста не нарушало трудовых прав совместителя, поскольку не требовало от ответчика его увольнения. В связи с этим препятствий для предложения данной должности истцу не имелось.</w:t>
      </w:r>
    </w:p>
    <w:p w:rsidR="0092060C" w:rsidRPr="002E7128" w:rsidRDefault="0092060C" w:rsidP="0092060C">
      <w:pPr>
        <w:pStyle w:val="s1"/>
        <w:shd w:val="clear" w:color="auto" w:fill="FFFFFF"/>
        <w:jc w:val="both"/>
        <w:rPr>
          <w:color w:val="22272F"/>
        </w:rPr>
      </w:pPr>
      <w:r w:rsidRPr="002E7128">
        <w:rPr>
          <w:color w:val="22272F"/>
        </w:rPr>
        <w:t xml:space="preserve">Отметим, что позиция о необходимости предложения сокращаемым </w:t>
      </w:r>
      <w:proofErr w:type="gramStart"/>
      <w:r w:rsidRPr="002E7128">
        <w:rPr>
          <w:color w:val="22272F"/>
        </w:rPr>
        <w:t>работникам</w:t>
      </w:r>
      <w:proofErr w:type="gramEnd"/>
      <w:r w:rsidRPr="002E7128">
        <w:rPr>
          <w:color w:val="22272F"/>
        </w:rPr>
        <w:t xml:space="preserve"> в том числе и неполных штатных единиц представлена и в других судебных актах (см., например определения Верховного Суда Республики Карелия </w:t>
      </w:r>
      <w:hyperlink r:id="rId69" w:anchor="/document/132352765/entry/0" w:history="1">
        <w:r w:rsidRPr="002E7128">
          <w:rPr>
            <w:rStyle w:val="a4"/>
            <w:color w:val="734C9B"/>
          </w:rPr>
          <w:t>от 16.01.2015 N 33-236/2015</w:t>
        </w:r>
      </w:hyperlink>
      <w:r w:rsidRPr="002E7128">
        <w:rPr>
          <w:color w:val="22272F"/>
        </w:rPr>
        <w:t>, Иркутского облсуда </w:t>
      </w:r>
      <w:hyperlink r:id="rId70" w:anchor="/document/104298214/entry/0" w:history="1">
        <w:r w:rsidRPr="002E7128">
          <w:rPr>
            <w:rStyle w:val="a4"/>
            <w:color w:val="734C9B"/>
          </w:rPr>
          <w:t>от 22.01.2013 N 33-380/13</w:t>
        </w:r>
      </w:hyperlink>
      <w:r w:rsidRPr="002E7128">
        <w:rPr>
          <w:color w:val="22272F"/>
        </w:rPr>
        <w:t>, Свердловского облсуда </w:t>
      </w:r>
      <w:hyperlink r:id="rId71" w:anchor="/document/100102900/entry/0" w:history="1">
        <w:r w:rsidRPr="002E7128">
          <w:rPr>
            <w:rStyle w:val="a4"/>
            <w:color w:val="734C9B"/>
          </w:rPr>
          <w:t>от 19.07.2012 N 33-8720/2012</w:t>
        </w:r>
      </w:hyperlink>
      <w:r w:rsidRPr="002E7128">
        <w:rPr>
          <w:color w:val="22272F"/>
        </w:rPr>
        <w:t>).</w:t>
      </w:r>
    </w:p>
    <w:p w:rsidR="0092060C" w:rsidRPr="00423894" w:rsidRDefault="0092060C" w:rsidP="0092060C">
      <w:pPr>
        <w:pStyle w:val="a3"/>
        <w:shd w:val="clear" w:color="auto" w:fill="FFFFFF"/>
        <w:spacing w:line="200" w:lineRule="atLeast"/>
        <w:jc w:val="both"/>
        <w:rPr>
          <w:rFonts w:ascii="Helvetica" w:hAnsi="Helvetica" w:cs="Helvetica"/>
          <w:color w:val="000000"/>
        </w:rPr>
      </w:pPr>
      <w:r w:rsidRPr="00423894">
        <w:rPr>
          <w:rFonts w:ascii="Helvetica" w:hAnsi="Helvetica" w:cs="Helvetica"/>
          <w:b/>
          <w:bCs/>
          <w:color w:val="000000"/>
        </w:rPr>
        <w:t>Работник выбрал вакансию, для замещения которой у него не было опыта, - сокращение законно</w:t>
      </w:r>
    </w:p>
    <w:p w:rsidR="0092060C" w:rsidRPr="00423894" w:rsidRDefault="0092060C" w:rsidP="0092060C">
      <w:pPr>
        <w:pStyle w:val="a3"/>
        <w:shd w:val="clear" w:color="auto" w:fill="FFFFFF"/>
        <w:spacing w:line="200" w:lineRule="atLeast"/>
        <w:jc w:val="both"/>
        <w:rPr>
          <w:rFonts w:ascii="Helvetica" w:hAnsi="Helvetica" w:cs="Helvetica"/>
          <w:color w:val="000000"/>
        </w:rPr>
      </w:pPr>
      <w:r w:rsidRPr="00423894">
        <w:rPr>
          <w:rFonts w:ascii="Helvetica" w:hAnsi="Helvetica" w:cs="Helvetica"/>
          <w:color w:val="000000"/>
        </w:rPr>
        <w:t>При сокращении сотруднику был предложен список всех вакантных должностей. Работник претендовал на одну из них. Однако занять эту должность он не мог, так как не имел необходимого опыта работы. Суд признал сокращение правомерным.</w:t>
      </w:r>
    </w:p>
    <w:p w:rsidR="0092060C" w:rsidRPr="00423894" w:rsidRDefault="0092060C" w:rsidP="0092060C">
      <w:pPr>
        <w:pStyle w:val="a3"/>
        <w:shd w:val="clear" w:color="auto" w:fill="FFFFFF"/>
        <w:spacing w:line="200" w:lineRule="atLeast"/>
        <w:jc w:val="both"/>
        <w:rPr>
          <w:rFonts w:ascii="Helvetica" w:hAnsi="Helvetica" w:cs="Helvetica"/>
          <w:color w:val="000000"/>
        </w:rPr>
      </w:pPr>
      <w:r w:rsidRPr="00423894">
        <w:rPr>
          <w:rFonts w:ascii="Helvetica" w:hAnsi="Helvetica" w:cs="Helvetica"/>
          <w:i/>
          <w:iCs/>
          <w:color w:val="000000"/>
        </w:rPr>
        <w:t>Документ: Апелляционное</w:t>
      </w:r>
      <w:r w:rsidRPr="00423894">
        <w:rPr>
          <w:rStyle w:val="apple-converted-space"/>
          <w:rFonts w:ascii="Helvetica" w:hAnsi="Helvetica" w:cs="Helvetica"/>
          <w:i/>
          <w:iCs/>
          <w:color w:val="000000"/>
        </w:rPr>
        <w:t> </w:t>
      </w:r>
      <w:hyperlink r:id="rId72" w:tgtFrame="_blank" w:tooltip="Апелляционное определение Московского городского суда от 28.04.2016 N 33-17375/2016&amp;#10;Требование: О признании увольнения незаконным, отмене приказа об увольнении, восстановлении на работе, взыскании заработной платы за время вынужденного прогула, взыскании к" w:history="1">
        <w:r w:rsidRPr="00423894">
          <w:rPr>
            <w:rStyle w:val="a4"/>
            <w:rFonts w:ascii="Helvetica" w:hAnsi="Helvetica" w:cs="Helvetica"/>
            <w:i/>
            <w:iCs/>
            <w:color w:val="0077CC"/>
          </w:rPr>
          <w:t>определение</w:t>
        </w:r>
      </w:hyperlink>
      <w:r w:rsidRPr="00423894">
        <w:rPr>
          <w:rStyle w:val="apple-converted-space"/>
          <w:rFonts w:ascii="Helvetica" w:hAnsi="Helvetica" w:cs="Helvetica"/>
          <w:i/>
          <w:iCs/>
          <w:color w:val="000000"/>
        </w:rPr>
        <w:t> </w:t>
      </w:r>
      <w:r w:rsidRPr="00423894">
        <w:rPr>
          <w:rFonts w:ascii="Helvetica" w:hAnsi="Helvetica" w:cs="Helvetica"/>
          <w:i/>
          <w:iCs/>
          <w:color w:val="000000"/>
        </w:rPr>
        <w:t>Московского городского суда от 28.04.2016 N 33-17375/2016</w:t>
      </w:r>
    </w:p>
    <w:p w:rsidR="0092060C" w:rsidRPr="00423894" w:rsidRDefault="0092060C" w:rsidP="0092060C">
      <w:pPr>
        <w:rPr>
          <w:sz w:val="24"/>
          <w:szCs w:val="24"/>
        </w:rPr>
      </w:pPr>
    </w:p>
    <w:p w:rsidR="0092060C" w:rsidRPr="00733CE8" w:rsidRDefault="0092060C" w:rsidP="0092060C">
      <w:pPr>
        <w:pStyle w:val="s74"/>
        <w:shd w:val="clear" w:color="auto" w:fill="F0E9D3"/>
        <w:spacing w:before="222" w:beforeAutospacing="0" w:after="222" w:afterAutospacing="0"/>
        <w:jc w:val="both"/>
        <w:rPr>
          <w:color w:val="464C55"/>
        </w:rPr>
      </w:pPr>
      <w:r w:rsidRPr="00733CE8">
        <w:rPr>
          <w:rStyle w:val="s10"/>
          <w:b/>
          <w:bCs/>
          <w:color w:val="464C55"/>
        </w:rPr>
        <w:t>Сокращаемый работник имеет первоочередное право на образовавшееся вакантное место по сравнению с иными претендентами</w:t>
      </w:r>
    </w:p>
    <w:p w:rsidR="0092060C" w:rsidRPr="00733CE8" w:rsidRDefault="0092060C" w:rsidP="0092060C">
      <w:pPr>
        <w:pStyle w:val="s1"/>
        <w:shd w:val="clear" w:color="auto" w:fill="FFFFFF"/>
        <w:jc w:val="both"/>
        <w:rPr>
          <w:color w:val="22272F"/>
        </w:rPr>
      </w:pPr>
      <w:hyperlink r:id="rId73" w:tgtFrame="_blank" w:history="1">
        <w:r w:rsidRPr="00733CE8">
          <w:rPr>
            <w:rStyle w:val="a4"/>
            <w:color w:val="551A8B"/>
          </w:rPr>
          <w:t>Определение Кемеровского областного суда от 01 октября 2019 г. по делу N 33-10488/2019</w:t>
        </w:r>
      </w:hyperlink>
    </w:p>
    <w:p w:rsidR="0092060C" w:rsidRPr="00733CE8" w:rsidRDefault="0092060C" w:rsidP="0092060C">
      <w:pPr>
        <w:pStyle w:val="s1"/>
        <w:shd w:val="clear" w:color="auto" w:fill="FFFFFF"/>
        <w:jc w:val="both"/>
        <w:rPr>
          <w:color w:val="22272F"/>
        </w:rPr>
      </w:pPr>
      <w:r w:rsidRPr="00733CE8">
        <w:rPr>
          <w:color w:val="22272F"/>
        </w:rPr>
        <w:t>Работник был уволен на основании </w:t>
      </w:r>
      <w:hyperlink r:id="rId74" w:anchor="/document/12125268/entry/812" w:history="1">
        <w:r w:rsidRPr="00733CE8">
          <w:rPr>
            <w:rStyle w:val="a4"/>
            <w:color w:val="551A8B"/>
          </w:rPr>
          <w:t>п. 2 части первой ст. 81</w:t>
        </w:r>
      </w:hyperlink>
      <w:r w:rsidRPr="00733CE8">
        <w:rPr>
          <w:color w:val="22272F"/>
        </w:rPr>
        <w:t xml:space="preserve"> ТК РФ (в связи с сокращением численности или штата работников организации). Посчитав процедуру увольнения </w:t>
      </w:r>
      <w:proofErr w:type="gramStart"/>
      <w:r w:rsidRPr="00733CE8">
        <w:rPr>
          <w:color w:val="22272F"/>
        </w:rPr>
        <w:lastRenderedPageBreak/>
        <w:t>нарушенной</w:t>
      </w:r>
      <w:proofErr w:type="gramEnd"/>
      <w:r w:rsidRPr="00733CE8">
        <w:rPr>
          <w:color w:val="22272F"/>
        </w:rPr>
        <w:t xml:space="preserve">, работник обратился в суд. Работник ссылался, среди прочего, на тот факт, что в период предупреждения о сокращении в организации появлялись вакантные должности, которые он мог бы занять с учетом его квалификации, однако работодатель ему их не предложил. Работодатель же </w:t>
      </w:r>
      <w:proofErr w:type="gramStart"/>
      <w:r w:rsidRPr="00733CE8">
        <w:rPr>
          <w:color w:val="22272F"/>
        </w:rPr>
        <w:t>апеллировал</w:t>
      </w:r>
      <w:proofErr w:type="gramEnd"/>
      <w:r w:rsidRPr="00733CE8">
        <w:rPr>
          <w:color w:val="22272F"/>
        </w:rPr>
        <w:t xml:space="preserve"> в том числе к тому, что на данные должности были переведены другие работники (процедура сокращения в отношении которых не проводилась).</w:t>
      </w:r>
    </w:p>
    <w:p w:rsidR="0092060C" w:rsidRPr="00733CE8" w:rsidRDefault="0092060C" w:rsidP="0092060C">
      <w:pPr>
        <w:pStyle w:val="s1"/>
        <w:shd w:val="clear" w:color="auto" w:fill="FFFFFF"/>
        <w:jc w:val="both"/>
        <w:rPr>
          <w:color w:val="22272F"/>
        </w:rPr>
      </w:pPr>
      <w:r w:rsidRPr="00733CE8">
        <w:rPr>
          <w:color w:val="22272F"/>
        </w:rPr>
        <w:t xml:space="preserve">Суд доводы работодателя отверг. </w:t>
      </w:r>
      <w:proofErr w:type="gramStart"/>
      <w:r w:rsidRPr="00733CE8">
        <w:rPr>
          <w:color w:val="22272F"/>
        </w:rPr>
        <w:t>Судьи указали, что обязанность работодателя предлагать все вакансии означает, в том числе, необходимость предлагать все вакантные должности, имеющиеся как в день предупреждения работника о предстоящем увольнении, так и освобождающиеся в течение периода с момента предупреждения по день увольнения включительно, то есть предложение вакантных должностей работнику должно осуществляться неоднократно - по мере их образования.</w:t>
      </w:r>
      <w:proofErr w:type="gramEnd"/>
      <w:r w:rsidRPr="00733CE8">
        <w:rPr>
          <w:color w:val="22272F"/>
        </w:rPr>
        <w:t xml:space="preserve"> При этом в течение срока предупреждения об увольнении работник, подлежащий сокращению, имеет право на первоочередное предложение образовавшегося вакантного места по сравнению с другими претендентами. Несоблюдение этого правила свидетельствует о том, что работодатель ненадлежащим образом выполняет возложенную на него </w:t>
      </w:r>
      <w:hyperlink r:id="rId75" w:anchor="/document/12125268/entry/8103" w:history="1">
        <w:r w:rsidRPr="00733CE8">
          <w:rPr>
            <w:rStyle w:val="a4"/>
            <w:color w:val="551A8B"/>
          </w:rPr>
          <w:t>частью третьей ст. 81</w:t>
        </w:r>
      </w:hyperlink>
      <w:r w:rsidRPr="00733CE8">
        <w:rPr>
          <w:color w:val="22272F"/>
        </w:rPr>
        <w:t> ТК РФ обязанность.</w:t>
      </w:r>
    </w:p>
    <w:p w:rsidR="0092060C" w:rsidRPr="00733CE8" w:rsidRDefault="0092060C" w:rsidP="0092060C">
      <w:pPr>
        <w:rPr>
          <w:sz w:val="24"/>
          <w:szCs w:val="24"/>
        </w:rPr>
      </w:pPr>
    </w:p>
    <w:p w:rsidR="0092060C" w:rsidRPr="002E7128" w:rsidRDefault="0092060C" w:rsidP="0092060C">
      <w:pPr>
        <w:rPr>
          <w:sz w:val="24"/>
          <w:szCs w:val="24"/>
        </w:rPr>
      </w:pPr>
    </w:p>
    <w:p w:rsidR="0092060C" w:rsidRPr="00BA7200" w:rsidRDefault="0092060C" w:rsidP="0092060C"/>
    <w:p w:rsidR="0092060C" w:rsidRPr="00714BBF" w:rsidRDefault="0092060C" w:rsidP="0092060C"/>
    <w:p w:rsidR="0092060C" w:rsidRPr="00E840C7" w:rsidRDefault="0092060C" w:rsidP="0092060C">
      <w:pPr>
        <w:rPr>
          <w:sz w:val="20"/>
          <w:szCs w:val="20"/>
        </w:rPr>
      </w:pPr>
    </w:p>
    <w:p w:rsidR="0092060C" w:rsidRPr="000002A4" w:rsidRDefault="0092060C" w:rsidP="0092060C"/>
    <w:p w:rsidR="0092060C" w:rsidRPr="005602C9" w:rsidRDefault="0092060C" w:rsidP="0092060C">
      <w:pPr>
        <w:rPr>
          <w:sz w:val="20"/>
          <w:szCs w:val="20"/>
        </w:rPr>
      </w:pPr>
    </w:p>
    <w:p w:rsidR="0092060C" w:rsidRPr="005602C9" w:rsidRDefault="0092060C" w:rsidP="0092060C">
      <w:pPr>
        <w:rPr>
          <w:sz w:val="20"/>
          <w:szCs w:val="20"/>
        </w:rPr>
      </w:pPr>
    </w:p>
    <w:p w:rsidR="00106BA3" w:rsidRDefault="00106BA3"/>
    <w:sectPr w:rsidR="00106BA3" w:rsidSect="00106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060C"/>
    <w:rsid w:val="00106BA3"/>
    <w:rsid w:val="00920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060C"/>
  </w:style>
  <w:style w:type="character" w:styleId="a4">
    <w:name w:val="Hyperlink"/>
    <w:basedOn w:val="a0"/>
    <w:uiPriority w:val="99"/>
    <w:semiHidden/>
    <w:unhideWhenUsed/>
    <w:rsid w:val="0092060C"/>
    <w:rPr>
      <w:color w:val="0000FF"/>
      <w:u w:val="single"/>
    </w:rPr>
  </w:style>
  <w:style w:type="paragraph" w:customStyle="1" w:styleId="s74">
    <w:name w:val="s_74"/>
    <w:basedOn w:val="a"/>
    <w:rsid w:val="00920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2060C"/>
  </w:style>
  <w:style w:type="paragraph" w:customStyle="1" w:styleId="s1">
    <w:name w:val="s_1"/>
    <w:basedOn w:val="a"/>
    <w:rsid w:val="00920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2060C"/>
  </w:style>
  <w:style w:type="character" w:customStyle="1" w:styleId="b">
    <w:name w:val="b"/>
    <w:basedOn w:val="a0"/>
    <w:rsid w:val="0092060C"/>
  </w:style>
  <w:style w:type="character" w:customStyle="1" w:styleId="i">
    <w:name w:val="i"/>
    <w:basedOn w:val="a0"/>
    <w:rsid w:val="009206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www.consultant.ru/document/cons_doc_LAW_34683/6a7ba42d8fda3a1ba186a9eb5c806921998ae7d1/" TargetMode="External"/><Relationship Id="rId68" Type="http://schemas.openxmlformats.org/officeDocument/2006/relationships/hyperlink" Target="http://ivo.garant.ru/" TargetMode="External"/><Relationship Id="rId76" Type="http://schemas.openxmlformats.org/officeDocument/2006/relationships/fontTable" Target="fontTable.xm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services/arbitr/link/107808192" TargetMode="External"/><Relationship Id="rId29" Type="http://schemas.openxmlformats.org/officeDocument/2006/relationships/hyperlink" Target="http://ivo.garant.ru/" TargetMode="External"/><Relationship Id="rId11" Type="http://schemas.openxmlformats.org/officeDocument/2006/relationships/hyperlink" Target="http://ivo.garant.ru/services/arbitr/link/135497974" TargetMode="External"/><Relationship Id="rId24" Type="http://schemas.openxmlformats.org/officeDocument/2006/relationships/hyperlink" Target="http://ivo.garant.ru/" TargetMode="External"/><Relationship Id="rId32" Type="http://schemas.openxmlformats.org/officeDocument/2006/relationships/hyperlink" Target="http://ivo.garant.ru/services/arbitr/link/146163445"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services/arbitr/link/146160029" TargetMode="External"/><Relationship Id="rId58" Type="http://schemas.openxmlformats.org/officeDocument/2006/relationships/hyperlink" Target="http://ivo.garant.ru/services/arbitr/link/103787176" TargetMode="External"/><Relationship Id="rId66" Type="http://schemas.openxmlformats.org/officeDocument/2006/relationships/hyperlink" Target="http://www.consultant.ru/document/cons_doc_PTS_2/" TargetMode="External"/><Relationship Id="rId74" Type="http://schemas.openxmlformats.org/officeDocument/2006/relationships/hyperlink" Target="http://ivo.garant.ru/" TargetMode="External"/><Relationship Id="rId5" Type="http://schemas.openxmlformats.org/officeDocument/2006/relationships/hyperlink" Target="http://www.consultant.ru/cabinet/stat/nw/2015-07-09/click/consultant/?dst=http%3A%2F%2Fbase.consultant.ru%2Fcons%2Fcgi%2Fonline.cgi%3Freq%3Ddoc%3Bbase%3DSOJ%3Bn%3D1224327%23utm_campaign%3Dnw%26utm_source%3Dconsultant%26utm_medium%3Demail%26utm_content%3Dbody"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services/arbitr/link/144833604"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services/arbitr/link/150090764"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www.consultant.ru/document/cons_doc_PTS_2/b251084453b18742c0622c8089c0d46dfe032e9a/" TargetMode="External"/><Relationship Id="rId73" Type="http://schemas.openxmlformats.org/officeDocument/2006/relationships/hyperlink" Target="http://ivo.garant.ru/services/arbitr/link/310413619" TargetMode="External"/><Relationship Id="rId4" Type="http://schemas.openxmlformats.org/officeDocument/2006/relationships/hyperlink" Target="http://www.consultant.ru/cabinet/stat/nw/2015-07-09/click/consultant/?dst=http%3A%2F%2Fbase.consultant.ru%2Fcons%2Fcgi%2Fonline.cgi%3Freq%3Ddoc%3Bbase%3DLAW%3Bn%3D180829%3Bdst%3D497%23utm_campaign%3Dnw%26utm_source%3Dconsultant%26utm_medium%3Demail%26utm_content%3Dbody" TargetMode="External"/><Relationship Id="rId9" Type="http://schemas.openxmlformats.org/officeDocument/2006/relationships/hyperlink" Target="http://ivo.garant.ru/services/arbitr/link/147527980" TargetMode="External"/><Relationship Id="rId14" Type="http://schemas.openxmlformats.org/officeDocument/2006/relationships/hyperlink" Target="http://ivo.garant.ru/services/arbitr/link/144833604"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services/arbitr/link/147410136"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www.consultant.ru/document/cons_doc_LAW_34683/b295f8b33f12effd67f0d33a5d81060ca0671882/" TargetMode="External"/><Relationship Id="rId69" Type="http://schemas.openxmlformats.org/officeDocument/2006/relationships/hyperlink" Target="http://ivo.garant.ru/" TargetMode="External"/><Relationship Id="rId77" Type="http://schemas.openxmlformats.org/officeDocument/2006/relationships/theme" Target="theme/theme1.xm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www.consultant.ru/cabinet/stat/nw/2016-09-06/click/consultant/?dst=http%3A%2F%2Fwww.consultant.ru%2Fcons%2Fcgi%2Fonline.cgi%3Freq%3Ddoc%3Bbase%3DSOJ%3Bn%3D1592860%3Bdst%3D100030%23utm_campaign%3Dnw%26utm_source%3Dconsultant%26utm_medium%3Demail%26utm_content%3Dbody"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services/arbitr/link/307438295" TargetMode="External"/><Relationship Id="rId33" Type="http://schemas.openxmlformats.org/officeDocument/2006/relationships/hyperlink" Target="http://ivo.garant.ru/" TargetMode="External"/><Relationship Id="rId38" Type="http://schemas.openxmlformats.org/officeDocument/2006/relationships/hyperlink" Target="http://ivo.garant.ru/services/arbitr/link/107808192" TargetMode="External"/><Relationship Id="rId46" Type="http://schemas.openxmlformats.org/officeDocument/2006/relationships/hyperlink" Target="http://ivo.garant.ru/" TargetMode="External"/><Relationship Id="rId59" Type="http://schemas.openxmlformats.org/officeDocument/2006/relationships/hyperlink" Target="http://ivo.garant.ru/services/arbitr/link/113027474" TargetMode="External"/><Relationship Id="rId67" Type="http://schemas.openxmlformats.org/officeDocument/2006/relationships/hyperlink" Target="http://ivo.garant.ru/services/arbitr/link/304165848" TargetMode="External"/><Relationship Id="rId20" Type="http://schemas.openxmlformats.org/officeDocument/2006/relationships/hyperlink" Target="http://ivo.garant.ru/services/arbitr/link/146163445"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services/arbitr/link/135073135"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services/arbitr/link/147410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4591</Words>
  <Characters>26175</Characters>
  <Application>Microsoft Office Word</Application>
  <DocSecurity>0</DocSecurity>
  <Lines>218</Lines>
  <Paragraphs>61</Paragraphs>
  <ScaleCrop>false</ScaleCrop>
  <Company>SPecialiST RePack</Company>
  <LinksUpToDate>false</LinksUpToDate>
  <CharactersWithSpaces>30705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2020-10-01T03:55:00Z</dcterms:created>
  <dcterms:modified xsi:type="dcterms:W3CDTF">2020-10-01T04:05:00Z</dcterms:modified>
</cp:coreProperties>
</file>