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A2" w:rsidRPr="00F20CA2" w:rsidRDefault="00F20CA2" w:rsidP="00F20CA2">
      <w:pPr>
        <w:shd w:val="clear" w:color="auto" w:fill="FFFFFF"/>
        <w:spacing w:after="115" w:line="384" w:lineRule="atLeast"/>
        <w:jc w:val="both"/>
        <w:textAlignment w:val="baseline"/>
        <w:outlineLvl w:val="0"/>
        <w:rPr>
          <w:rFonts w:ascii="Georgia" w:eastAsia="Times New Roman" w:hAnsi="Georgia" w:cs="Arial"/>
          <w:b/>
          <w:bCs/>
          <w:color w:val="0A0A0A"/>
          <w:kern w:val="36"/>
          <w:sz w:val="35"/>
          <w:szCs w:val="35"/>
          <w:lang w:eastAsia="ru-RU"/>
        </w:rPr>
      </w:pPr>
      <w:r w:rsidRPr="00F20CA2">
        <w:rPr>
          <w:rFonts w:ascii="Georgia" w:eastAsia="Times New Roman" w:hAnsi="Georgia" w:cs="Arial"/>
          <w:b/>
          <w:bCs/>
          <w:color w:val="0A0A0A"/>
          <w:kern w:val="36"/>
          <w:sz w:val="35"/>
          <w:szCs w:val="35"/>
          <w:lang w:eastAsia="ru-RU"/>
        </w:rPr>
        <w:t>Федеральная служба по труду и занятости: Письмо № 5203-6-0 от 19.12.2007</w:t>
      </w:r>
    </w:p>
    <w:p w:rsidR="00F20CA2" w:rsidRPr="00F20CA2" w:rsidRDefault="00F20CA2" w:rsidP="00F20CA2">
      <w:pPr>
        <w:shd w:val="clear" w:color="auto" w:fill="FFFFFF"/>
        <w:spacing w:after="0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b/>
          <w:bCs/>
          <w:color w:val="0A0A0A"/>
          <w:sz w:val="17"/>
          <w:lang w:eastAsia="ru-RU"/>
        </w:rPr>
        <w:t>Вопрос:  </w:t>
      </w: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Работник был принят на работу (без испытательного срока) и на следующий день подал заявление об увольнении по собственному желанию в связи с тем, что ему не подошла работа. Все документы подписаны (трудовой договор, приказ, только в трудовую книжку пока не внесли записи). Вправе ли работодатель требовать отработки двух недель?</w:t>
      </w:r>
    </w:p>
    <w:p w:rsidR="00F20CA2" w:rsidRDefault="00F20CA2" w:rsidP="00F20CA2">
      <w:pPr>
        <w:shd w:val="clear" w:color="auto" w:fill="FFFFFF"/>
        <w:spacing w:after="0" w:line="269" w:lineRule="atLeast"/>
        <w:jc w:val="both"/>
        <w:textAlignment w:val="baseline"/>
        <w:rPr>
          <w:rFonts w:ascii="Arial" w:eastAsia="Times New Roman" w:hAnsi="Arial" w:cs="Arial"/>
          <w:b/>
          <w:bCs/>
          <w:color w:val="0A0A0A"/>
          <w:sz w:val="17"/>
          <w:lang w:eastAsia="ru-RU"/>
        </w:rPr>
      </w:pPr>
    </w:p>
    <w:p w:rsidR="00F20CA2" w:rsidRPr="00F20CA2" w:rsidRDefault="00F20CA2" w:rsidP="00F20CA2">
      <w:pPr>
        <w:shd w:val="clear" w:color="auto" w:fill="FFFFFF"/>
        <w:spacing w:after="0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b/>
          <w:bCs/>
          <w:color w:val="0A0A0A"/>
          <w:sz w:val="17"/>
          <w:lang w:eastAsia="ru-RU"/>
        </w:rPr>
        <w:t>Ответ: </w:t>
      </w: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В Правовом управлении Федеральной службы по труду и занятости рассмотрено обращение от 03.12.2007 N 34/2. Сообщаем следующее.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Прием на работу оформляется приказом (распоряжением) работодателя, изданным на основании заключенного трудового договора.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Трудовой договор вступает в силу со дня его подписания работником и работодателем, если в самом договоре не указана другая дата вступления его в силу.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Работник обязан приступить к исполнению трудовых обязанностей со дня, определенного трудовым договором. При этом дата начала работы является обязательным для включения в договор условием. Если же в трудовом договоре не определен день начала работы, то работник должен приступить к работе на следующий рабочий день после вступления договора в силу.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В обращении не сказано, приступил ли работник фактически к исполнению трудовых обязанностей.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Если работник не приступил к работе в день начала работы, установленной трудовым договором, то работодатель может аннулировать трудовой договор, который будет считаться незаключенным. При аннулировании трудового договора работодателем издается приказ. При этом запись в трудовую книжку не делается.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Если работник решил уволиться по собственному желанию, проработав один день, увольнение осуществляется с соблюдением положений ст. 84.1 Трудового кодекса РФ.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При этом работодатель вправе настаивать на "отработке" двух недель. Однако можно воспользоваться и таким основанием, как увольнение по соглашению сторон. При этом работнику следует подать новое заявление, отозвав заявление об увольнении по собственному желанию.</w:t>
      </w:r>
    </w:p>
    <w:p w:rsidR="00F20CA2" w:rsidRPr="00F20CA2" w:rsidRDefault="00F20CA2" w:rsidP="00F20CA2">
      <w:pPr>
        <w:shd w:val="clear" w:color="auto" w:fill="FFFFFF"/>
        <w:spacing w:before="154" w:after="154" w:line="269" w:lineRule="atLeast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  </w:t>
      </w:r>
    </w:p>
    <w:p w:rsidR="00F20CA2" w:rsidRDefault="00F20CA2" w:rsidP="00F20CA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Начальник Правового управления Федеральной службы по труду и занятости</w:t>
      </w:r>
    </w:p>
    <w:p w:rsidR="00F20CA2" w:rsidRPr="00F20CA2" w:rsidRDefault="00F20CA2" w:rsidP="00F20CA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  <w:r w:rsidRPr="00F20CA2">
        <w:rPr>
          <w:rFonts w:ascii="Arial" w:eastAsia="Times New Roman" w:hAnsi="Arial" w:cs="Arial"/>
          <w:color w:val="0A0A0A"/>
          <w:sz w:val="17"/>
          <w:szCs w:val="17"/>
          <w:lang w:eastAsia="ru-RU"/>
        </w:rPr>
        <w:t>И.И.ШКЛОВЕЦ</w:t>
      </w:r>
    </w:p>
    <w:p w:rsidR="00B2043E" w:rsidRPr="00F82FAB" w:rsidRDefault="00B2043E" w:rsidP="00F20CA2">
      <w:pPr>
        <w:jc w:val="both"/>
        <w:rPr>
          <w:rFonts w:ascii="Arial" w:eastAsia="Times New Roman" w:hAnsi="Arial" w:cs="Arial"/>
          <w:color w:val="0A0A0A"/>
          <w:sz w:val="17"/>
          <w:szCs w:val="17"/>
          <w:lang w:eastAsia="ru-RU"/>
        </w:rPr>
      </w:pPr>
    </w:p>
    <w:sectPr w:rsidR="00B2043E" w:rsidRPr="00F82FAB" w:rsidSect="00B51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B4B0D"/>
    <w:multiLevelType w:val="multilevel"/>
    <w:tmpl w:val="DC4E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2068D"/>
    <w:multiLevelType w:val="multilevel"/>
    <w:tmpl w:val="F340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496279"/>
    <w:rsid w:val="0005510C"/>
    <w:rsid w:val="000F1A35"/>
    <w:rsid w:val="00173F78"/>
    <w:rsid w:val="00184D06"/>
    <w:rsid w:val="002A6AAC"/>
    <w:rsid w:val="00410538"/>
    <w:rsid w:val="00496279"/>
    <w:rsid w:val="004E6C56"/>
    <w:rsid w:val="005A5A5E"/>
    <w:rsid w:val="005F533C"/>
    <w:rsid w:val="00684F11"/>
    <w:rsid w:val="006B6247"/>
    <w:rsid w:val="006E0726"/>
    <w:rsid w:val="0077644F"/>
    <w:rsid w:val="007F099B"/>
    <w:rsid w:val="00820AFC"/>
    <w:rsid w:val="00981B40"/>
    <w:rsid w:val="00A11C6F"/>
    <w:rsid w:val="00A428D8"/>
    <w:rsid w:val="00AE09A8"/>
    <w:rsid w:val="00B2043E"/>
    <w:rsid w:val="00B443E0"/>
    <w:rsid w:val="00D64A15"/>
    <w:rsid w:val="00F20CA2"/>
    <w:rsid w:val="00F82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B40"/>
  </w:style>
  <w:style w:type="paragraph" w:styleId="1">
    <w:name w:val="heading 1"/>
    <w:basedOn w:val="a"/>
    <w:link w:val="10"/>
    <w:uiPriority w:val="9"/>
    <w:qFormat/>
    <w:rsid w:val="00F20C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6279"/>
    <w:rPr>
      <w:b/>
      <w:bCs/>
    </w:rPr>
  </w:style>
  <w:style w:type="character" w:styleId="a5">
    <w:name w:val="Hyperlink"/>
    <w:basedOn w:val="a0"/>
    <w:uiPriority w:val="99"/>
    <w:semiHidden/>
    <w:unhideWhenUsed/>
    <w:rsid w:val="00496279"/>
    <w:rPr>
      <w:color w:val="0000FF"/>
      <w:u w:val="single"/>
    </w:rPr>
  </w:style>
  <w:style w:type="paragraph" w:customStyle="1" w:styleId="list">
    <w:name w:val="list"/>
    <w:basedOn w:val="a"/>
    <w:rsid w:val="00F82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oltipstered">
    <w:name w:val="tooltipstered"/>
    <w:basedOn w:val="a0"/>
    <w:rsid w:val="00F82FAB"/>
  </w:style>
  <w:style w:type="paragraph" w:customStyle="1" w:styleId="s74">
    <w:name w:val="s_74"/>
    <w:basedOn w:val="a"/>
    <w:rsid w:val="0098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981B40"/>
  </w:style>
  <w:style w:type="paragraph" w:customStyle="1" w:styleId="s1">
    <w:name w:val="s_1"/>
    <w:basedOn w:val="a"/>
    <w:rsid w:val="0098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20C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4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199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7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05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20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07901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3381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196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339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48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366607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250730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299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464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0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6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72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2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40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58576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 Viktoriya</dc:creator>
  <cp:lastModifiedBy>Viktoriya Viktoriya</cp:lastModifiedBy>
  <cp:revision>1</cp:revision>
  <dcterms:created xsi:type="dcterms:W3CDTF">2021-01-18T03:10:00Z</dcterms:created>
  <dcterms:modified xsi:type="dcterms:W3CDTF">2021-01-18T14:13:00Z</dcterms:modified>
</cp:coreProperties>
</file>