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56967" w:rsidRDefault="001158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4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Московский областной суд</w:t>
      </w:r>
    </w:p>
    <w:p w14:paraId="00000002" w14:textId="77777777" w:rsidR="00356967" w:rsidRDefault="001158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4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Красногорск, бул. Строителей, 4, корп. 3</w:t>
      </w:r>
    </w:p>
    <w:p w14:paraId="00000003" w14:textId="465AB7E3" w:rsidR="00356967" w:rsidRDefault="00356967" w:rsidP="001158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77777777" w:rsidR="00356967" w:rsidRDefault="001158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4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ответчика: Мартыновой Ирины Давидовны</w:t>
      </w:r>
    </w:p>
    <w:p w14:paraId="00000005" w14:textId="77777777" w:rsidR="00356967" w:rsidRDefault="001158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4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г.Лобня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, ул. Чкалова, 13 кв.41</w:t>
      </w:r>
    </w:p>
    <w:p w14:paraId="00000006" w14:textId="77777777" w:rsidR="00356967" w:rsidRDefault="001158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4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07" w14:textId="77777777" w:rsidR="00356967" w:rsidRDefault="001158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4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Истец: ООО КА Фабула</w:t>
      </w:r>
    </w:p>
    <w:p w14:paraId="00000008" w14:textId="77777777" w:rsidR="00356967" w:rsidRDefault="001158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4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г.Казань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пр-кт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Ямашева, д.36, оф.15 </w:t>
      </w:r>
    </w:p>
    <w:p w14:paraId="00000009" w14:textId="77777777" w:rsidR="00356967" w:rsidRDefault="003569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4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A" w14:textId="77777777" w:rsidR="00356967" w:rsidRDefault="001158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4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Гражданское дело №2-769/2020</w:t>
      </w:r>
    </w:p>
    <w:p w14:paraId="0000000B" w14:textId="77777777" w:rsidR="00356967" w:rsidRDefault="001158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4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0000000C" w14:textId="77777777" w:rsidR="00356967" w:rsidRDefault="001158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0D" w14:textId="77777777" w:rsidR="00356967" w:rsidRDefault="001158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АПЕЛЛЯЦИОННАЯ ЖАЛОБА</w:t>
      </w:r>
    </w:p>
    <w:p w14:paraId="0000000E" w14:textId="77777777" w:rsidR="00356967" w:rsidRDefault="001158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решение суда по гражданскому делу</w:t>
      </w:r>
    </w:p>
    <w:p w14:paraId="0000000F" w14:textId="77777777" w:rsidR="00356967" w:rsidRDefault="001158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4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10" w14:textId="77777777" w:rsidR="00356967" w:rsidRDefault="001158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4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11" w14:textId="77777777" w:rsidR="00356967" w:rsidRDefault="003569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77777777" w:rsidR="00356967" w:rsidRDefault="00115801">
      <w:pPr>
        <w:pStyle w:val="3"/>
        <w:keepNext w:val="0"/>
        <w:keepLines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0" w:after="300" w:line="288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</w:rPr>
        <w:t>ХОДАТАЙСТВО</w:t>
      </w:r>
    </w:p>
    <w:p w14:paraId="00000013" w14:textId="77777777" w:rsidR="00356967" w:rsidRDefault="00115801">
      <w:pPr>
        <w:pStyle w:val="3"/>
        <w:keepNext w:val="0"/>
        <w:keepLines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0" w:after="300" w:line="288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</w:rPr>
        <w:t>о восстановлении пропущенного срока</w:t>
      </w:r>
    </w:p>
    <w:p w14:paraId="00000014" w14:textId="77777777" w:rsidR="00356967" w:rsidRDefault="0035696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356967" w:rsidRDefault="001158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Решением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Лобненского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от 10.11.2020 (Мотивировочное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решение) 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делу №2-769/2020 были удовлетворены исковые требования ООО КА Фабула о взыскании денежных средств по договору займа в размере 21 059 руб. и 49 851 руб. 23 коп. проценты за поль</w:t>
      </w:r>
      <w:r>
        <w:rPr>
          <w:rFonts w:ascii="Times New Roman" w:eastAsia="Times New Roman" w:hAnsi="Times New Roman" w:cs="Times New Roman"/>
          <w:sz w:val="28"/>
          <w:szCs w:val="28"/>
        </w:rPr>
        <w:t>зования займом, пени 1 627 руб.</w:t>
      </w:r>
    </w:p>
    <w:p w14:paraId="00000016" w14:textId="77777777" w:rsidR="00356967" w:rsidRDefault="001158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Однако, я не могла в установленный законом срок, обратиться с апелляционной жалобой в суд по причине продолжительной болезни.</w:t>
      </w:r>
    </w:p>
    <w:p w14:paraId="00000017" w14:textId="77777777" w:rsidR="00356967" w:rsidRDefault="001158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 112 ГПК РФ, Лицам, пропустившим установленный федеральным законом процессуальный срок по причинам, признанным судом уважительными, пропущенный срок может быть восстановлен.</w:t>
      </w:r>
    </w:p>
    <w:p w14:paraId="00000018" w14:textId="77777777" w:rsidR="00356967" w:rsidRDefault="001158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Заявление о восстановлении пропущенного процессуального срока подае</w:t>
      </w:r>
      <w:r>
        <w:rPr>
          <w:rFonts w:ascii="Times New Roman" w:eastAsia="Times New Roman" w:hAnsi="Times New Roman" w:cs="Times New Roman"/>
          <w:sz w:val="28"/>
          <w:szCs w:val="28"/>
        </w:rPr>
        <w:t>тся в суд, в котором надлежало совершить процессуальное действие.</w:t>
      </w:r>
    </w:p>
    <w:p w14:paraId="00000019" w14:textId="77777777" w:rsidR="00356967" w:rsidRDefault="001158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Одновременно с подачей заявления о восстановлении пропущенного процессуального срока должно быть совершено необходимое процессуальное действие (подана жалоба, представлены документы), в о</w:t>
      </w:r>
      <w:r>
        <w:rPr>
          <w:rFonts w:ascii="Times New Roman" w:eastAsia="Times New Roman" w:hAnsi="Times New Roman" w:cs="Times New Roman"/>
          <w:sz w:val="28"/>
          <w:szCs w:val="28"/>
        </w:rPr>
        <w:t>тношении которого пропущен срок.</w:t>
      </w:r>
    </w:p>
    <w:p w14:paraId="0000001A" w14:textId="77777777" w:rsidR="00356967" w:rsidRDefault="001158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Если иное не предусмотрено настоящим Кодексом, заявление о восстановлении пропущенного процессуального срока рассматривается в судебном заседании, лица, участвующие в деле, извещаются о времени и месте судебного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я, однако их неявка не является препятствием к разрешению поставленного перед судом вопроса.</w:t>
      </w:r>
    </w:p>
    <w:p w14:paraId="0000001B" w14:textId="77777777" w:rsidR="00356967" w:rsidRDefault="001158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По результатам рассмотрения заявления о восстановлении пропущенного процессуального срока судья выносит определение о восстановлении срока или об отказе в его в</w:t>
      </w:r>
      <w:r>
        <w:rPr>
          <w:rFonts w:ascii="Times New Roman" w:eastAsia="Times New Roman" w:hAnsi="Times New Roman" w:cs="Times New Roman"/>
          <w:sz w:val="28"/>
          <w:szCs w:val="28"/>
        </w:rPr>
        <w:t>осстановлении, которое может быть обжаловано.</w:t>
      </w:r>
    </w:p>
    <w:p w14:paraId="0000001C" w14:textId="77777777" w:rsidR="00356967" w:rsidRDefault="001158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Заявление о восстановлении пропущенного процессуального срока подачи кассационных или надзорных жалобы, представления рассматривается в порядке, предусмотренном частями второй и третьей статьи 376.1, частями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второй и третьей статьи 390.3, частью второй статьи 391.2 и частью второй статьи 391.11 настоящего Кодекса.</w:t>
      </w:r>
    </w:p>
    <w:p w14:paraId="0000001D" w14:textId="77777777" w:rsidR="00356967" w:rsidRDefault="001158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Пропущенные процессуальные сроки подачи кассационных или надзорных жалоб, представлений могут быть восстановлены только в исключительных случаях, е</w:t>
      </w:r>
      <w:r>
        <w:rPr>
          <w:rFonts w:ascii="Times New Roman" w:eastAsia="Times New Roman" w:hAnsi="Times New Roman" w:cs="Times New Roman"/>
          <w:sz w:val="28"/>
          <w:szCs w:val="28"/>
        </w:rPr>
        <w:t>сли суд признает уважительными причины их пропуска по обстоятельствам, объективно исключающим возможность подачи кассационной или надзорной жалобы в установленный срок (тяжелая болезнь лица, подающего жалобу, его беспомощное состояние и другое), и эти обст</w:t>
      </w:r>
      <w:r>
        <w:rPr>
          <w:rFonts w:ascii="Times New Roman" w:eastAsia="Times New Roman" w:hAnsi="Times New Roman" w:cs="Times New Roman"/>
          <w:sz w:val="28"/>
          <w:szCs w:val="28"/>
        </w:rPr>
        <w:t>оятельства имели место в период не позднее одного года со дня вступления обжалуемого судебного постановления в законную силу.</w:t>
      </w:r>
    </w:p>
    <w:p w14:paraId="0000001E" w14:textId="77777777" w:rsidR="00356967" w:rsidRDefault="001158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нормами ГПК РФ</w:t>
      </w:r>
    </w:p>
    <w:p w14:paraId="0000001F" w14:textId="77777777" w:rsidR="00356967" w:rsidRDefault="001158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20" w14:textId="77777777" w:rsidR="00356967" w:rsidRDefault="00115801">
      <w:pPr>
        <w:numPr>
          <w:ilvl w:val="0"/>
          <w:numId w:val="1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720"/>
        <w:ind w:left="138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Восстановить пропущенный срок для подачи апелляционной жалобы на решение суда.</w:t>
      </w:r>
    </w:p>
    <w:p w14:paraId="00000022" w14:textId="6DB7B7CB" w:rsidR="00356967" w:rsidRPr="00115801" w:rsidRDefault="00115801">
      <w:pPr>
        <w:rPr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04.05.2021</w:t>
      </w:r>
      <w:bookmarkStart w:id="2" w:name="_GoBack"/>
      <w:bookmarkEnd w:id="2"/>
    </w:p>
    <w:p w14:paraId="00000023" w14:textId="77777777" w:rsidR="00356967" w:rsidRDefault="00356967"/>
    <w:sectPr w:rsidR="0035696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14850"/>
    <w:multiLevelType w:val="multilevel"/>
    <w:tmpl w:val="AF3E575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3A3A3A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67"/>
    <w:rsid w:val="00115801"/>
    <w:rsid w:val="0035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31E93"/>
  <w15:docId w15:val="{F23196D7-A3EA-4F2B-83F7-899ECE80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1158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5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ribka631</cp:lastModifiedBy>
  <cp:revision>2</cp:revision>
  <cp:lastPrinted>2021-05-04T05:37:00Z</cp:lastPrinted>
  <dcterms:created xsi:type="dcterms:W3CDTF">2021-05-04T05:32:00Z</dcterms:created>
  <dcterms:modified xsi:type="dcterms:W3CDTF">2021-05-04T05:40:00Z</dcterms:modified>
</cp:coreProperties>
</file>