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3A" w:rsidRPr="0095763A" w:rsidRDefault="0095763A" w:rsidP="0095763A">
      <w:pPr>
        <w:shd w:val="clear" w:color="auto" w:fill="FFFFFF"/>
        <w:spacing w:before="96" w:after="108" w:line="43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 w:rsidRPr="0095763A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Отделение полиции – не место для мобильной связи</w:t>
      </w:r>
    </w:p>
    <w:p w:rsidR="0095763A" w:rsidRPr="0095763A" w:rsidRDefault="0095763A" w:rsidP="0095763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5763A" w:rsidRPr="0095763A" w:rsidRDefault="0095763A" w:rsidP="0095763A">
      <w:pPr>
        <w:shd w:val="clear" w:color="auto" w:fill="FFFFFF"/>
        <w:spacing w:after="120" w:line="228" w:lineRule="atLeast"/>
        <w:textAlignment w:val="top"/>
        <w:rPr>
          <w:rFonts w:ascii="Arial" w:eastAsia="Times New Roman" w:hAnsi="Arial" w:cs="Arial"/>
          <w:color w:val="222222"/>
          <w:lang w:eastAsia="ru-RU"/>
        </w:rPr>
      </w:pPr>
      <w:proofErr w:type="gramStart"/>
      <w:r w:rsidRPr="0095763A">
        <w:rPr>
          <w:rFonts w:ascii="Arial" w:eastAsia="Times New Roman" w:hAnsi="Arial" w:cs="Arial"/>
          <w:color w:val="222222"/>
          <w:lang w:eastAsia="ru-RU"/>
        </w:rPr>
        <w:t>Изъятие телефонов у административно задержанных – действие, сомнительное с правовой точки зрения</w:t>
      </w:r>
      <w:proofErr w:type="gramEnd"/>
    </w:p>
    <w:p w:rsidR="0095763A" w:rsidRPr="0095763A" w:rsidRDefault="0095763A" w:rsidP="0095763A">
      <w:pPr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hyperlink r:id="rId5" w:history="1">
        <w:r>
          <w:rPr>
            <w:rFonts w:ascii="Arial" w:eastAsia="Times New Roman" w:hAnsi="Arial" w:cs="Arial"/>
            <w:noProof/>
            <w:color w:val="CF1838"/>
            <w:sz w:val="13"/>
            <w:szCs w:val="13"/>
            <w:bdr w:val="none" w:sz="0" w:space="0" w:color="auto" w:frame="1"/>
            <w:lang w:eastAsia="ru-RU"/>
          </w:rPr>
          <w:drawing>
            <wp:inline distT="0" distB="0" distL="0" distR="0">
              <wp:extent cx="152400" cy="152400"/>
              <wp:effectExtent l="19050" t="0" r="0" b="0"/>
              <wp:docPr id="4" name="Рисунок 4" descr="https://www.ng.ru/bitrix/images/socialnetwork/nopic_user_150.gif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www.ng.ru/bitrix/images/socialnetwork/nopic_user_150.gif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5763A">
          <w:rPr>
            <w:rFonts w:ascii="Arial" w:eastAsia="Times New Roman" w:hAnsi="Arial" w:cs="Arial"/>
            <w:color w:val="CF1838"/>
            <w:sz w:val="13"/>
            <w:lang w:eastAsia="ru-RU"/>
          </w:rPr>
          <w:t> Екатерина Трифонова</w:t>
        </w:r>
        <w:r w:rsidRPr="0095763A">
          <w:rPr>
            <w:rFonts w:ascii="Arial" w:eastAsia="Times New Roman" w:hAnsi="Arial" w:cs="Arial"/>
            <w:color w:val="CF1838"/>
            <w:sz w:val="13"/>
            <w:szCs w:val="13"/>
            <w:bdr w:val="none" w:sz="0" w:space="0" w:color="auto" w:frame="1"/>
            <w:lang w:eastAsia="ru-RU"/>
          </w:rPr>
          <w:br/>
        </w:r>
        <w:r w:rsidRPr="0095763A">
          <w:rPr>
            <w:rFonts w:ascii="Trebuchet MS" w:eastAsia="Times New Roman" w:hAnsi="Trebuchet MS" w:cs="Arial"/>
            <w:color w:val="757679"/>
            <w:sz w:val="14"/>
            <w:lang w:eastAsia="ru-RU"/>
          </w:rPr>
          <w:t>Корреспондент отдела политики "Независимой газеты"</w:t>
        </w:r>
      </w:hyperlink>
    </w:p>
    <w:p w:rsidR="0095763A" w:rsidRPr="0095763A" w:rsidRDefault="0095763A" w:rsidP="0095763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57679"/>
          <w:sz w:val="13"/>
          <w:szCs w:val="13"/>
          <w:lang w:eastAsia="ru-RU"/>
        </w:rPr>
      </w:pPr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Тэги: </w:t>
      </w:r>
      <w:hyperlink r:id="rId7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административные правонарушения</w:t>
        </w:r>
      </w:hyperlink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, </w:t>
      </w:r>
      <w:hyperlink r:id="rId8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телефон</w:t>
        </w:r>
      </w:hyperlink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, </w:t>
      </w:r>
      <w:hyperlink r:id="rId9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изъятие</w:t>
        </w:r>
      </w:hyperlink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, </w:t>
      </w:r>
      <w:hyperlink r:id="rId10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полиция</w:t>
        </w:r>
      </w:hyperlink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, </w:t>
      </w:r>
      <w:hyperlink r:id="rId11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нарушения</w:t>
        </w:r>
      </w:hyperlink>
      <w:r w:rsidRPr="0095763A">
        <w:rPr>
          <w:rFonts w:ascii="Arial" w:eastAsia="Times New Roman" w:hAnsi="Arial" w:cs="Arial"/>
          <w:color w:val="757679"/>
          <w:sz w:val="13"/>
          <w:szCs w:val="13"/>
          <w:lang w:eastAsia="ru-RU"/>
        </w:rPr>
        <w:t>, </w:t>
      </w:r>
      <w:hyperlink r:id="rId12" w:history="1">
        <w:r w:rsidRPr="0095763A">
          <w:rPr>
            <w:rFonts w:ascii="Arial" w:eastAsia="Times New Roman" w:hAnsi="Arial" w:cs="Arial"/>
            <w:color w:val="9FA4AE"/>
            <w:sz w:val="13"/>
            <w:lang w:eastAsia="ru-RU"/>
          </w:rPr>
          <w:t>правозащита</w:t>
        </w:r>
      </w:hyperlink>
    </w:p>
    <w:p w:rsidR="0095763A" w:rsidRPr="0095763A" w:rsidRDefault="0095763A" w:rsidP="0095763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6pt" o:hralign="center" o:hrstd="t" o:hrnoshade="t" o:hr="t" fillcolor="#222" stroked="f"/>
        </w:pict>
      </w:r>
    </w:p>
    <w:p w:rsidR="0095763A" w:rsidRPr="0095763A" w:rsidRDefault="0095763A" w:rsidP="0095763A">
      <w:pPr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4290060" cy="2857500"/>
            <wp:effectExtent l="19050" t="0" r="0" b="0"/>
            <wp:docPr id="6" name="Рисунок 6" descr="административные правонарушения, телефон, изъятие, полиция, нарушения, правозащ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дминистративные правонарушения, телефон, изъятие, полиция, нарушения, правозащит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763A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gramStart"/>
      <w:r w:rsidRPr="00957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Доставленный в отделение полиции – это еще не задержанный, изъятие у него мобильного телефона неправомерно.</w:t>
      </w:r>
      <w:proofErr w:type="gramEnd"/>
      <w:r w:rsidRPr="00957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 </w:t>
      </w:r>
      <w:proofErr w:type="spellStart"/>
      <w:r w:rsidRPr="00957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Reuters</w:t>
      </w:r>
      <w:proofErr w:type="spellEnd"/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Правозащитники призвали разобраться, в каких случаях граждане, доставленные в отдел полиции за административные правонарушения, могут пользоваться своими мобильными телефонами. По словам экспертов «НГ», в российских законах нет норм, легализующих изъятие телефонов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задержанных. Все это регулируется лишь внутренними приказами. Из-за этого на местах возникают злоупотребления и чересчур широкие трактовки.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отмечают сотрудники правозащитного проекта «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ОВД-инфо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ходе зимних протестов массовый характер носило ограничение связи задержанных активистов с внешним миром и права на защиту: им не давали возможности говорить по телефону.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эксперты указали на случаи произвольного изъятия мобильных телефонов и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 активистов без составления протокола.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«Ни в отношении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доставленных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в отношении задержанных Кодекс об административном правонарушении (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содержит запрета на пользование мобильниками», – отмечает член президентского Совета по правам человека Андрей Бабушкин. По его словам, бывает, что сотрудники полиции ограничивают доставленных в отделение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праве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личными мобильниками, подменяя его правом на телефонный звонок в присутствии сотрудника в течение трех часов с момента задержания. Это право гарантировано федеральным законом «О полиции». И это право, уверен </w:t>
      </w: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Бабушкин, должно «реализоваться вне зависимости от того, имеется ли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задержанного мобильный телефон».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словам правозащитника, сейчас действует лишь ведомственный документ – «Наставление о порядке исполнения обязанностей и реализации прав полиции в дежурной части территориального органа МВД РФ после доставления граждан» от 2012 года. В нем говорится, что у доставленных в отдел граждан должны изыматься вещи, которые могут представлять опасность или быть использованы в качестве орудия преступления, а также предметы, не включенные в перечень первой необходимости.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время, отмечает Бабушкин, этот перечень касается только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задержанных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разделяет доставленных (тех, кто может пробыть в отделе МВД не более трех часов) и задержанных (кто оставлен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более длительный срок)». Таким образом, подчеркивает правозащитник, в отношении первых практика изъятия телефонов полностью неправомерна, в отношении вторых – условно законна, «по крайней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их помещении в специальное помещение для задержанных лиц при дежурной части». Это предусмотрено внутренним регламентом, но никак не установлено федеральным законодательством.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задержанных, то тут положение об изъятии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на исключение возможности ликвидации улик преступления и звонков сообщникам. Однако в случае с демонстрантами сложно представить, какие следы преступления они могут уничтожать по звонку.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пояснил «НГ» советник Федеральной палаты адвокатов (ФПА) РФ Евгений Рубинштейн, доставление как мера обеспечения применяется в целях препровождения лица к месту составления протокола, если его невозможно по какой-то причине составить на месте. В этом случае законодатель «не счел возможным в ходе принудительного препровождения физического лица наделять должностных лиц правом изымать мобильные телефоны».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дело, когда к лицу применяется административное задержание, то есть кратковременное ограничение свободы физического лица на различные сроки – от 3 до 48 часов. Эксперт пояснил: «Административно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задержанные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содержатся в специально отведенных для этого помещениях. Условия их содержания регулируются Постановлением правительства РФ от 2003 года № 627. В нем предусмотрено императивное правило, в соответствии с которым перед отправлением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задержанного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личный досмотр и досмотр вещей задержанного».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анализ пунктов 14, 15 и 17 свидетельствует о том, что у задержанных изымаются вещи, документы, ценности и деньги, то есть предметы, которые они не имеют право иметь при себе в специальном помещении, пояснил Рубинштейн.</w:t>
      </w:r>
      <w:proofErr w:type="gramEnd"/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Проще говоря, мобильный телефон может относиться как к вещам, так и ценностям, которые должны изыматься до исполнения задержания и выдаваться после окончания его срока. «Наконец, следует учитывать и то, использовался ли мобильный телефон при совершении административного правонарушения. Если он являлся орудием совершения административного правонарушения или предметом административного правонарушения и может иметь значение для установления обстоятельств, то его изъятие также будет легальным и обоснованным при соблюдении соответствующей процедуры», – подчеркнул Евгений Рубинштейн.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словам управляющего партнера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юргруппы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AVG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Legal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Гавришева, действительно в последнее время нередко встречаются случаи, когда у доставляемых в отделения полиции граждан полицейские забирают мобильные телефоны. Это, по словам эксперта, полностью незаконно. Между тем у задержанных личные телефоны отбирают в большинстве случаев.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тут, продолжает Гавришев, обстоятельства немного иные: сотрудники полиции действительно руководствуются внутренними приказами о том, что у доставленных изымаются предметы не первой необходимости.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«Очевидно, что мобильные телефоны предметом первой необходимости не являются, соответственно у полицейских есть формальное основание изъять у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задержанного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мобильный телефон», – подчеркивает эксперт.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Гавришев согласен, что многие сотрудники ссылаются на то, что приказы МВД всегда содержат норму о том, что задержанный и без того имеет право на телефонный разговор. Но эта довольно старая норма «подразумевает право на один звонок, чтобы задержанный мог сообщить своим близким или адвокату о своем задержании и местонахождении, а вовсе не о свободном пользовании мобильным телефоном после задержания».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 мобильного, по словам адвоката, «не только ограничивает возможность задержанного сообщить всем близким о произошедшем, но и вызывает информационный вакуум, когда гражданин даже не может прочитать в глобальной Сети о порядке действий в сложившейся ситуации».</w:t>
      </w:r>
      <w:proofErr w:type="gramEnd"/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по словам Гавришева, «законодательство содержит довольно устаревшие и размытые нормы, которые позволяют сотрудникам правоохранительных органов трактовать их в свою пользу в зависимости от ситуации». Законодатель в данном случае исходит из соображений, что средства связи будут изыматься только у тех задержанных, наличие мобильного телефона у которых может представлять действительную, а не мнимую угрозу.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отметил в беседе с «НГ» управляющий партнер санкт-петербургского офиса КА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Pen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Paper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Добрынин, сам факт административного задержания не влечет запрета пользоваться мобильным телефоном и не является основанием для его осмотра сотрудниками полиции. «Изъятие личных вещей задержанного возможно, только если они являлись орудием или предметами административного правонарушения, прямо указано в ст. 27.10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 Такое действие должно обязательно сопровождаться составлением протокола изъятия либо фиксироваться в протоколе задержания лица. С участием понятых либо при фиксации изъятия на видеозапись», – подчеркивает Добрынин. Однако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 он, проблема в том, что указанные положения закона часто толкуются правоохранителями чрезмерно широко: «Правоохранители научились виртуозно жонглировать нормами». К примеру, у задержанного на митинге могут изъять телефон, и объяснят это тем, что телефон мог использоваться для согласования плана передвижения по городу.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 юридического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Легес-Бюро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 Ассоциации юристов России (АЮР) Татьяна Завьялова рассказала «НГ», что порой сотрудники полиции препятствуют праву доставленных в отдел даже на один телефонный звонок: «Встречаются нарушения, когда граждане действительно не имеют возможности связаться даже со своими защитниками. И </w:t>
      </w:r>
      <w:proofErr w:type="gram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не знают, в каком отделении искать своих подопечных».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по ее словам, недостаточное правовое регулирование влечет за собой ряд проблем – злоупотребления сотрудников полиции, неточность трактовки закона, а порой даже провокационное поведение самих задержанных, вроде оскорбления сотрудников полиции на видео, которое позже выкладывается в интернет. Выходом из ситуации могли </w:t>
      </w: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 стать законодательные корректировки, «которые будут четко определять права и обязанности обеих сторон при задержании и доставлении в отношении средств мобильной связи и возможности их изъятия».</w:t>
      </w:r>
    </w:p>
    <w:p w:rsidR="0095763A" w:rsidRPr="0095763A" w:rsidRDefault="0095763A" w:rsidP="0095763A">
      <w:pPr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Татьяны </w:t>
      </w:r>
      <w:proofErr w:type="spellStart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Завьяловой</w:t>
      </w:r>
      <w:proofErr w:type="spellEnd"/>
      <w:r w:rsidRPr="009576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закрепить последствия нарушения таких норм сотрудниками полиции. «Более эффективной мерой было бы признание незаконными задержаний, если защитой установлен факт того, что клиент (задержанный) находился в здании ОВД более трех часов без предъявления ему обвинения или постановления о его задержании», – подчеркнула собеседница «НГ». </w:t>
      </w:r>
    </w:p>
    <w:p w:rsidR="002F2E0A" w:rsidRPr="0095763A" w:rsidRDefault="002F2E0A" w:rsidP="0095763A">
      <w:pPr>
        <w:jc w:val="both"/>
        <w:rPr>
          <w:sz w:val="24"/>
          <w:szCs w:val="24"/>
        </w:rPr>
      </w:pPr>
    </w:p>
    <w:sectPr w:rsidR="002F2E0A" w:rsidRPr="0095763A" w:rsidSect="003D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67E9B"/>
    <w:multiLevelType w:val="multilevel"/>
    <w:tmpl w:val="A58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A2CC0"/>
    <w:multiLevelType w:val="multilevel"/>
    <w:tmpl w:val="E592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A06"/>
    <w:rsid w:val="001F28E4"/>
    <w:rsid w:val="002B6A4A"/>
    <w:rsid w:val="002F2E0A"/>
    <w:rsid w:val="003D6976"/>
    <w:rsid w:val="004678BC"/>
    <w:rsid w:val="007204C5"/>
    <w:rsid w:val="0095763A"/>
    <w:rsid w:val="00BD15DE"/>
    <w:rsid w:val="00C86A06"/>
    <w:rsid w:val="00D31F6B"/>
    <w:rsid w:val="00D9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76"/>
  </w:style>
  <w:style w:type="paragraph" w:styleId="1">
    <w:name w:val="heading 1"/>
    <w:basedOn w:val="a"/>
    <w:link w:val="10"/>
    <w:uiPriority w:val="9"/>
    <w:qFormat/>
    <w:rsid w:val="00957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6A06"/>
    <w:rPr>
      <w:color w:val="0000FF"/>
      <w:u w:val="single"/>
    </w:rPr>
  </w:style>
  <w:style w:type="character" w:styleId="a5">
    <w:name w:val="Strong"/>
    <w:basedOn w:val="a0"/>
    <w:uiPriority w:val="22"/>
    <w:qFormat/>
    <w:rsid w:val="00D31F6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576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once">
    <w:name w:val="anonce"/>
    <w:basedOn w:val="a"/>
    <w:rsid w:val="0095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95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xt">
    <w:name w:val="txt"/>
    <w:basedOn w:val="a0"/>
    <w:rsid w:val="0095763A"/>
  </w:style>
  <w:style w:type="paragraph" w:customStyle="1" w:styleId="tags">
    <w:name w:val="tags"/>
    <w:basedOn w:val="a"/>
    <w:rsid w:val="0095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detail">
    <w:name w:val="image_detail"/>
    <w:basedOn w:val="a"/>
    <w:rsid w:val="0095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photo">
    <w:name w:val="descrphoto"/>
    <w:basedOn w:val="a0"/>
    <w:rsid w:val="0095763A"/>
  </w:style>
  <w:style w:type="paragraph" w:styleId="a6">
    <w:name w:val="Balloon Text"/>
    <w:basedOn w:val="a"/>
    <w:link w:val="a7"/>
    <w:uiPriority w:val="99"/>
    <w:semiHidden/>
    <w:unhideWhenUsed/>
    <w:rsid w:val="0095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177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7972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62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239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0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885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97490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D2D4D6"/>
          </w:divBdr>
          <w:divsChild>
            <w:div w:id="6650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g.ru/search/tags/?tags=%D1%82%D0%B5%D0%BB%D0%B5%D1%84%D0%BE%D0%BD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ng.ru/search/tags/?tags=%D0%B0%D0%B4%D0%BC%D0%B8%D0%BD%D0%B8%D1%81%D1%82%D1%80%D0%B0%D1%82%D0%B8%D0%B2%D0%BD%D1%8B%D0%B5%20%D0%BF%D1%80%D0%B0%D0%B2%D0%BE%D0%BD%D0%B0%D1%80%D1%83%D1%88%D0%B5%D0%BD%D0%B8%D1%8F" TargetMode="External"/><Relationship Id="rId12" Type="http://schemas.openxmlformats.org/officeDocument/2006/relationships/hyperlink" Target="https://www.ng.ru/search/tags/?tags=%D0%BF%D1%80%D0%B0%D0%B2%D0%BE%D0%B7%D0%B0%D1%89%D0%B8%D1%82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www.ng.ru/search/tags/?tags=%D0%BD%D0%B0%D1%80%D1%83%D1%88%D0%B5%D0%BD%D0%B8%D1%8F" TargetMode="External"/><Relationship Id="rId5" Type="http://schemas.openxmlformats.org/officeDocument/2006/relationships/hyperlink" Target="https://www.ng.ru/authors/2494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g.ru/search/tags/?tags=%D0%BF%D0%BE%D0%BB%D0%B8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g.ru/search/tags/?tags=%D0%B8%D0%B7%D1%8A%D1%8F%D1%82%D0%B8%D0%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2021-06-12T00:22:00Z</dcterms:created>
  <dcterms:modified xsi:type="dcterms:W3CDTF">2021-06-15T00:28:00Z</dcterms:modified>
</cp:coreProperties>
</file>