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E7F" w:rsidRDefault="00F56694">
      <w:pPr>
        <w:rPr>
          <w:rFonts w:ascii="Times New Roman" w:hAnsi="Times New Roman" w:cs="Times New Roman"/>
          <w:b/>
          <w:sz w:val="28"/>
          <w:szCs w:val="28"/>
        </w:rPr>
      </w:pPr>
      <w:r w:rsidRPr="00F56694">
        <w:rPr>
          <w:rFonts w:ascii="Times New Roman" w:hAnsi="Times New Roman" w:cs="Times New Roman"/>
          <w:b/>
          <w:sz w:val="28"/>
          <w:szCs w:val="28"/>
        </w:rPr>
        <w:t>Увольнение за прогул, объявление дисциплинарного взыскания процедура.</w:t>
      </w:r>
    </w:p>
    <w:p w:rsidR="009F13AA" w:rsidRPr="00F56694" w:rsidRDefault="009F13AA" w:rsidP="009F13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</w:p>
    <w:p w:rsidR="00F56694" w:rsidRPr="00F56694" w:rsidRDefault="00F56694" w:rsidP="00F566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</w:t>
      </w: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 </w:t>
      </w:r>
      <w:r w:rsidRPr="00F566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ст.192 ТК РФ: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замечание;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выговор;</w:t>
      </w:r>
    </w:p>
    <w:p w:rsid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увольнение по соответствующим основаниям.</w:t>
      </w:r>
    </w:p>
    <w:p w:rsidR="009F13AA" w:rsidRPr="009F13AA" w:rsidRDefault="009F13AA" w:rsidP="009F13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3AA">
        <w:rPr>
          <w:rFonts w:ascii="Times New Roman" w:hAnsi="Times New Roman" w:cs="Times New Roman"/>
          <w:b/>
          <w:sz w:val="28"/>
          <w:szCs w:val="28"/>
        </w:rPr>
        <w:t xml:space="preserve">2. </w:t>
      </w:r>
    </w:p>
    <w:p w:rsidR="00F56694" w:rsidRPr="00F56694" w:rsidRDefault="00F56694" w:rsidP="00F566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2. </w:t>
      </w: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Работодатель обязан запросить у работника объяснительную ст.193 ТК РФ.</w:t>
      </w:r>
    </w:p>
    <w:p w:rsidR="00F56694" w:rsidRPr="00F56694" w:rsidRDefault="00F56694" w:rsidP="00F566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Документ, который обязательно нужно написать</w:t>
      </w: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это объяснительная (ст.193 ТК РФ). До применения дисциплинарного взыскания работодатель должен затребовать от работника письменное объяснение по поводу допущенных и выявленных проступков, в котором работник опишет ситуацию – дата, место, время, причины, обстоятельства. При написании объяснительной записки работнику рекомендуется ответить на следующие вопросы: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Был ли факт нарушения?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 Какая вина у работника: умышленная, неосторожная, нет вины работника?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Каковы обстоятельства нарушения, его причины?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Есть ли свидетели?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Каково отношение работника к нарушению?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Каково отношение работника к дальнейшей работе?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Отказавшись написать </w:t>
      </w:r>
      <w:proofErr w:type="gramStart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объяснительную</w:t>
      </w:r>
      <w:proofErr w:type="gramEnd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работник вредит только себе, т.к., если по истечении двух рабочих дней (которые считаются с даты, следующей за днем предъявления требования), указанное объяснение работником не предоставлено, то составляется соответствующий акт. Отказ работника дать объяснение не может служить препятствием для применения дисциплинарного взыскания, вот поэтому </w:t>
      </w:r>
      <w:proofErr w:type="gramStart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объяснительную</w:t>
      </w:r>
      <w:proofErr w:type="gramEnd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нужно написать.</w:t>
      </w:r>
    </w:p>
    <w:p w:rsidR="00F56694" w:rsidRDefault="00F56694" w:rsidP="00F566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Так, что очень многое будет зависеть, как и что написано </w:t>
      </w:r>
      <w:proofErr w:type="gramStart"/>
      <w:r w:rsidRPr="00F566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proofErr w:type="gramEnd"/>
      <w:r w:rsidRPr="00F566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Объяснительной.</w:t>
      </w:r>
    </w:p>
    <w:p w:rsidR="009F13AA" w:rsidRDefault="009F13AA" w:rsidP="00F566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F13AA" w:rsidRPr="009F13AA" w:rsidRDefault="009F13AA" w:rsidP="009F13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3AA">
        <w:rPr>
          <w:rFonts w:ascii="Times New Roman" w:hAnsi="Times New Roman" w:cs="Times New Roman"/>
          <w:b/>
          <w:sz w:val="28"/>
          <w:szCs w:val="28"/>
        </w:rPr>
        <w:t>3.</w:t>
      </w:r>
    </w:p>
    <w:p w:rsidR="009F13AA" w:rsidRDefault="009F13AA" w:rsidP="00F566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56694" w:rsidRPr="00F56694" w:rsidRDefault="00F56694" w:rsidP="00F566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</w:t>
      </w: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F566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 особенно нужно обратить внимание на следующее при наложении ДВ: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Работодателю мало установить проступок, и что этот проступок совершил работник.</w:t>
      </w:r>
    </w:p>
    <w:p w:rsidR="00F56694" w:rsidRPr="00F56694" w:rsidRDefault="00F56694" w:rsidP="00F566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566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этих целях работодателю необходимо представить доказательства,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свидетельствующие не только о том, что работник совершил дисциплинарный проступок, </w:t>
      </w: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но и о том, что при наложении взыскания учитывались тяжесть этого проступка и обстоятельства, при которых он был совершен (часть пятая статьи 192 Трудового кодекса Российской Федерации), а также предшествующее поведение работника, его отношение к труду (пункт 53 Постановления Пленума Верховного Суда Российской</w:t>
      </w:r>
      <w:proofErr w:type="gramEnd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Федерации от 17.03.2004 №2).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рассмотрении дела о восстановлении на работе лица, трудовой договор с которым расторгнут по инициативе работодателя, обязанность доказать наличие законного основания увольнения и соблюдение установленного порядка увольнения возлагается на работодателя (пункт 23 Постановление Пленума </w:t>
      </w:r>
      <w:proofErr w:type="gramStart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</w:t>
      </w:r>
      <w:proofErr w:type="gramEnd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РФ №2 от 17.03.2004).</w:t>
      </w:r>
    </w:p>
    <w:p w:rsidR="00F56694" w:rsidRPr="00F56694" w:rsidRDefault="00F56694" w:rsidP="00F566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Работодатель должен учесть и следующие моменты: 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тяжесть проступка; 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обстоятельства, при которых он совершен; 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отношение </w:t>
      </w:r>
      <w:proofErr w:type="gramStart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провинившегося</w:t>
      </w:r>
      <w:proofErr w:type="gramEnd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труду;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его предшествующее поведение; 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длительность его работы в организации; 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возможность применить менее строгое взыскание.</w:t>
      </w:r>
    </w:p>
    <w:p w:rsidR="00F56694" w:rsidRDefault="00F56694" w:rsidP="00F566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</w:t>
      </w: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если работодатель не отобразил в документах о привлечении к дисциплинарному взысканию указанные моменты, то значит, эти моменты не имели оценки работодателем входе вынесения решения о привлечение работника к дисциплинарному взысканию.</w:t>
      </w:r>
    </w:p>
    <w:p w:rsidR="009F13AA" w:rsidRDefault="009F13AA" w:rsidP="00F566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F13AA" w:rsidRPr="009F13AA" w:rsidRDefault="009F13AA" w:rsidP="009F13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3AA">
        <w:rPr>
          <w:rFonts w:ascii="Times New Roman" w:hAnsi="Times New Roman" w:cs="Times New Roman"/>
          <w:b/>
          <w:sz w:val="28"/>
          <w:szCs w:val="28"/>
        </w:rPr>
        <w:t xml:space="preserve">4. </w:t>
      </w:r>
    </w:p>
    <w:p w:rsidR="00F56694" w:rsidRPr="00F56694" w:rsidRDefault="00F56694" w:rsidP="00F566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4. </w:t>
      </w: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Издать приказ о наложении дисциплинарного взыскания, можно: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если со дня обнаружения проступка прошло не более одного месяца (</w:t>
      </w:r>
      <w:proofErr w:type="gramStart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</w:t>
      </w:r>
      <w:proofErr w:type="gramEnd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3 ст. 193 ТК РФ). В указанный срок не включается время: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болезни работника;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пребывания работника в отпуске. К отпуску, прерывающему месячный срок, относятся все виды отпусков, предусмотренные законодательством РФ (</w:t>
      </w:r>
      <w:proofErr w:type="spellStart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пп</w:t>
      </w:r>
      <w:proofErr w:type="spellEnd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"г" п. 34 Постановления Пленума Верховного Суда РФ от 17.03.2004 N 2);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отсутствия работника на работе по иным основаниям, в том числе в связи с использованием дней отдыха (отгулов) независимо от их продолжительности (например, при вахтовом методе организации работ) (</w:t>
      </w:r>
      <w:proofErr w:type="spellStart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пп</w:t>
      </w:r>
      <w:proofErr w:type="spellEnd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"в" п. 34 Постановления Пленума Верховного Суда РФ от 17.03.2004 N 2);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если со дня совершения проступка прошло не более шести месяцев (</w:t>
      </w:r>
      <w:proofErr w:type="gramStart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</w:t>
      </w:r>
      <w:proofErr w:type="gramEnd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4 ст. 193 ТК РФ). В указанный срок не включается время производства по уголовному делу.</w:t>
      </w:r>
    </w:p>
    <w:p w:rsid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Днем обнаружения проступка считается день, когда о проступке стало известно непосредственному руководителю работника. При этом не имеет значения, наделен руководитель правом наложения дисциплинарных взысканий или нет (</w:t>
      </w:r>
      <w:proofErr w:type="spellStart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пп</w:t>
      </w:r>
      <w:proofErr w:type="spellEnd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"б" п. 34 Постановления Пленума Верховного Суда РФ от 17.03.2004 N 2).</w:t>
      </w:r>
    </w:p>
    <w:p w:rsidR="009F13AA" w:rsidRPr="009F13AA" w:rsidRDefault="009F13AA" w:rsidP="009F13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3AA">
        <w:rPr>
          <w:rFonts w:ascii="Times New Roman" w:hAnsi="Times New Roman" w:cs="Times New Roman"/>
          <w:b/>
          <w:sz w:val="28"/>
          <w:szCs w:val="28"/>
        </w:rPr>
        <w:t>5.</w:t>
      </w:r>
    </w:p>
    <w:p w:rsidR="00F56694" w:rsidRPr="00F56694" w:rsidRDefault="00F56694" w:rsidP="00F566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5. Обжаловать дисциплинарное взыскание будете в суде:</w:t>
      </w:r>
    </w:p>
    <w:p w:rsidR="00F56694" w:rsidRPr="00F56694" w:rsidRDefault="00F56694" w:rsidP="00F566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Не пропустите сроки обращения в суд ст.392 ТК РФ</w:t>
      </w:r>
    </w:p>
    <w:p w:rsidR="00F56694" w:rsidRPr="00F56694" w:rsidRDefault="00F56694" w:rsidP="00F56694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Работник имеет право обратиться в суд за разрешением индивидуального трудового спора в течение трех месяцев со дня.</w:t>
      </w:r>
    </w:p>
    <w:p w:rsidR="00F56694" w:rsidRPr="00F56694" w:rsidRDefault="00F56694" w:rsidP="00F566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 если дисциплинарный проступок привел к увольнению по отрицательным мотивам, то:</w:t>
      </w:r>
    </w:p>
    <w:p w:rsidR="00F56694" w:rsidRPr="00F56694" w:rsidRDefault="00F56694" w:rsidP="00F56694">
      <w:pPr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Работник имеет право обратиться </w:t>
      </w:r>
      <w:proofErr w:type="gramStart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суд по вопросу увольнения в течение одного месяца со дня вручения ему копии приказа об увольнении</w:t>
      </w:r>
      <w:proofErr w:type="gramEnd"/>
      <w:r w:rsidRPr="00F566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либо со дня выдачи трудовой книжки.</w:t>
      </w:r>
    </w:p>
    <w:sectPr w:rsidR="00F56694" w:rsidRPr="00F56694" w:rsidSect="00C9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56694"/>
    <w:rsid w:val="007844FC"/>
    <w:rsid w:val="007F5C0A"/>
    <w:rsid w:val="008A5824"/>
    <w:rsid w:val="009F13AA"/>
    <w:rsid w:val="00AB7A2C"/>
    <w:rsid w:val="00BB1125"/>
    <w:rsid w:val="00C95E7F"/>
    <w:rsid w:val="00D50D1E"/>
    <w:rsid w:val="00F56694"/>
    <w:rsid w:val="00FF0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6694"/>
    <w:rPr>
      <w:b/>
      <w:bCs/>
    </w:rPr>
  </w:style>
  <w:style w:type="character" w:styleId="a5">
    <w:name w:val="Hyperlink"/>
    <w:basedOn w:val="a0"/>
    <w:uiPriority w:val="99"/>
    <w:semiHidden/>
    <w:unhideWhenUsed/>
    <w:rsid w:val="00F566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3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80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34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38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9281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4CD7B-68D6-414C-89C4-261A1D9F5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3</cp:revision>
  <dcterms:created xsi:type="dcterms:W3CDTF">2022-04-03T13:29:00Z</dcterms:created>
  <dcterms:modified xsi:type="dcterms:W3CDTF">2022-04-03T13:29:00Z</dcterms:modified>
</cp:coreProperties>
</file>