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9BD" w:rsidRPr="006A29BD" w:rsidRDefault="006A29BD" w:rsidP="006A29BD">
      <w:pPr>
        <w:pStyle w:val="s74"/>
        <w:shd w:val="clear" w:color="auto" w:fill="F0E9D3"/>
        <w:spacing w:before="146" w:beforeAutospacing="0" w:after="146" w:afterAutospacing="0"/>
        <w:jc w:val="both"/>
        <w:rPr>
          <w:color w:val="464C55"/>
          <w:sz w:val="28"/>
          <w:szCs w:val="28"/>
        </w:rPr>
      </w:pPr>
      <w:r w:rsidRPr="006A29BD">
        <w:rPr>
          <w:rStyle w:val="s10"/>
          <w:b/>
          <w:bCs/>
          <w:color w:val="464C55"/>
          <w:sz w:val="28"/>
          <w:szCs w:val="28"/>
        </w:rPr>
        <w:t xml:space="preserve">ФНС организует проверки взаимоотношений организаций с </w:t>
      </w:r>
      <w:proofErr w:type="spellStart"/>
      <w:r w:rsidRPr="006A29BD">
        <w:rPr>
          <w:rStyle w:val="s10"/>
          <w:b/>
          <w:bCs/>
          <w:color w:val="464C55"/>
          <w:sz w:val="28"/>
          <w:szCs w:val="28"/>
        </w:rPr>
        <w:t>самозанятыми</w:t>
      </w:r>
      <w:proofErr w:type="spellEnd"/>
    </w:p>
    <w:p w:rsidR="006A29BD" w:rsidRPr="006A29BD" w:rsidRDefault="006A29BD" w:rsidP="006A29BD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hyperlink r:id="rId4" w:anchor="/document/404499680/entry/0" w:history="1">
        <w:r w:rsidRPr="006A29BD">
          <w:rPr>
            <w:rStyle w:val="a3"/>
            <w:color w:val="3272C0"/>
            <w:sz w:val="28"/>
            <w:szCs w:val="28"/>
            <w:u w:val="none"/>
          </w:rPr>
          <w:t>Письмо Федеральной налоговой службы от 15.04.2022 N ЕА-4-15/4674@</w:t>
        </w:r>
      </w:hyperlink>
    </w:p>
    <w:p w:rsidR="006A29BD" w:rsidRPr="006A29BD" w:rsidRDefault="006A29BD" w:rsidP="006A29BD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6A29BD">
        <w:rPr>
          <w:color w:val="22272F"/>
          <w:sz w:val="28"/>
          <w:szCs w:val="28"/>
        </w:rPr>
        <w:t xml:space="preserve">ФНС направила в региональные управления и межрегиональные инспекции письмо, в котором содержатся разъяснения по вопросу о переквалификации договоров гражданско-правового характера в трудовые в случаях привлечения </w:t>
      </w:r>
      <w:proofErr w:type="spellStart"/>
      <w:r w:rsidRPr="006A29BD">
        <w:rPr>
          <w:color w:val="22272F"/>
          <w:sz w:val="28"/>
          <w:szCs w:val="28"/>
        </w:rPr>
        <w:t>физлица</w:t>
      </w:r>
      <w:proofErr w:type="spellEnd"/>
      <w:r w:rsidRPr="006A29BD">
        <w:rPr>
          <w:color w:val="22272F"/>
          <w:sz w:val="28"/>
          <w:szCs w:val="28"/>
        </w:rPr>
        <w:t xml:space="preserve">, уплачивающего налог на </w:t>
      </w:r>
      <w:proofErr w:type="spellStart"/>
      <w:r w:rsidRPr="006A29BD">
        <w:rPr>
          <w:color w:val="22272F"/>
          <w:sz w:val="28"/>
          <w:szCs w:val="28"/>
        </w:rPr>
        <w:t>профдоход</w:t>
      </w:r>
      <w:proofErr w:type="spellEnd"/>
      <w:r w:rsidRPr="006A29BD">
        <w:rPr>
          <w:color w:val="22272F"/>
          <w:sz w:val="28"/>
          <w:szCs w:val="28"/>
        </w:rPr>
        <w:t xml:space="preserve"> (НПД). Подмена трудовых отношений </w:t>
      </w:r>
      <w:proofErr w:type="gramStart"/>
      <w:r w:rsidRPr="006A29BD">
        <w:rPr>
          <w:color w:val="22272F"/>
          <w:sz w:val="28"/>
          <w:szCs w:val="28"/>
        </w:rPr>
        <w:t>гражданско-правовыми</w:t>
      </w:r>
      <w:proofErr w:type="gramEnd"/>
      <w:r w:rsidRPr="006A29BD">
        <w:rPr>
          <w:color w:val="22272F"/>
          <w:sz w:val="28"/>
          <w:szCs w:val="28"/>
        </w:rPr>
        <w:t xml:space="preserve"> позволяет налогоплательщикам минимизировать затраты на страховые взносы и НДФЛ.</w:t>
      </w:r>
    </w:p>
    <w:p w:rsidR="006A29BD" w:rsidRPr="006A29BD" w:rsidRDefault="006A29BD" w:rsidP="006A29BD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proofErr w:type="gramStart"/>
      <w:r w:rsidRPr="006A29BD">
        <w:rPr>
          <w:color w:val="22272F"/>
          <w:sz w:val="28"/>
          <w:szCs w:val="28"/>
        </w:rPr>
        <w:t>Налоговики пояснили, что при проведении камеральных налоговых проверок в отношении налогоплательщиков по которым, установлены нарушения неуплаты НДФЛ и страховых взносов в случае переквалификации договоров гражданско-правового характера в трудовые, рекомендуется учитывать сложившуюся положительную судебную практику.</w:t>
      </w:r>
      <w:proofErr w:type="gramEnd"/>
    </w:p>
    <w:p w:rsidR="006A29BD" w:rsidRPr="006A29BD" w:rsidRDefault="006A29BD" w:rsidP="006A29BD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6A29BD">
        <w:rPr>
          <w:color w:val="22272F"/>
          <w:sz w:val="28"/>
          <w:szCs w:val="28"/>
        </w:rPr>
        <w:t>Со ссылкой на </w:t>
      </w:r>
      <w:hyperlink r:id="rId5" w:anchor="/document/71955330/entry/17" w:history="1">
        <w:r w:rsidRPr="006A29BD">
          <w:rPr>
            <w:rStyle w:val="a3"/>
            <w:color w:val="3272C0"/>
            <w:sz w:val="28"/>
            <w:szCs w:val="28"/>
            <w:u w:val="none"/>
          </w:rPr>
          <w:t>постановление</w:t>
        </w:r>
      </w:hyperlink>
      <w:r w:rsidRPr="006A29BD">
        <w:rPr>
          <w:color w:val="22272F"/>
          <w:sz w:val="28"/>
          <w:szCs w:val="28"/>
        </w:rPr>
        <w:t xml:space="preserve"> Пленума </w:t>
      </w:r>
      <w:proofErr w:type="gramStart"/>
      <w:r w:rsidRPr="006A29BD">
        <w:rPr>
          <w:color w:val="22272F"/>
          <w:sz w:val="28"/>
          <w:szCs w:val="28"/>
        </w:rPr>
        <w:t>ВС</w:t>
      </w:r>
      <w:proofErr w:type="gramEnd"/>
      <w:r w:rsidRPr="006A29BD">
        <w:rPr>
          <w:color w:val="22272F"/>
          <w:sz w:val="28"/>
          <w:szCs w:val="28"/>
        </w:rPr>
        <w:t xml:space="preserve"> РФ от 29.05.2018 N 15 в письме приводится подробный перечень признаков, которые могут свидетельствовать о трудовых отношениях:</w:t>
      </w:r>
    </w:p>
    <w:p w:rsidR="006A29BD" w:rsidRPr="006A29BD" w:rsidRDefault="006A29BD" w:rsidP="006A29BD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6A29BD">
        <w:rPr>
          <w:color w:val="22272F"/>
          <w:sz w:val="28"/>
          <w:szCs w:val="28"/>
        </w:rPr>
        <w:t>- достижение сторонами соглашения о личном выполнении работником определенной, заранее обусловленной трудовой функции в интересах, под контролем и управлением работодателя;</w:t>
      </w:r>
    </w:p>
    <w:p w:rsidR="006A29BD" w:rsidRPr="006A29BD" w:rsidRDefault="006A29BD" w:rsidP="006A29BD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6A29BD">
        <w:rPr>
          <w:color w:val="22272F"/>
          <w:sz w:val="28"/>
          <w:szCs w:val="28"/>
        </w:rPr>
        <w:t>- подчинение работника действующим у работодателя правилам внутреннего трудового распорядка, графику работы (сменности);</w:t>
      </w:r>
    </w:p>
    <w:p w:rsidR="006A29BD" w:rsidRPr="006A29BD" w:rsidRDefault="006A29BD" w:rsidP="006A29BD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6A29BD">
        <w:rPr>
          <w:color w:val="22272F"/>
          <w:sz w:val="28"/>
          <w:szCs w:val="28"/>
        </w:rPr>
        <w:t>- обеспечение работодателем условий труда;</w:t>
      </w:r>
    </w:p>
    <w:p w:rsidR="006A29BD" w:rsidRPr="006A29BD" w:rsidRDefault="006A29BD" w:rsidP="006A29BD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6A29BD">
        <w:rPr>
          <w:color w:val="22272F"/>
          <w:sz w:val="28"/>
          <w:szCs w:val="28"/>
        </w:rPr>
        <w:t>- выполнение работником трудовой функции за плату;</w:t>
      </w:r>
    </w:p>
    <w:p w:rsidR="006A29BD" w:rsidRPr="006A29BD" w:rsidRDefault="006A29BD" w:rsidP="006A29BD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6A29BD">
        <w:rPr>
          <w:color w:val="22272F"/>
          <w:sz w:val="28"/>
          <w:szCs w:val="28"/>
        </w:rPr>
        <w:t>- устойчивый и стабильный характер этих отношений, подчиненность и зависимость труда;</w:t>
      </w:r>
    </w:p>
    <w:p w:rsidR="006A29BD" w:rsidRPr="006A29BD" w:rsidRDefault="006A29BD" w:rsidP="006A29BD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6A29BD">
        <w:rPr>
          <w:color w:val="22272F"/>
          <w:sz w:val="28"/>
          <w:szCs w:val="28"/>
        </w:rPr>
        <w:t>- выполнение сотрудником работы только по определенной специальности, квалификации или должности;</w:t>
      </w:r>
    </w:p>
    <w:p w:rsidR="006A29BD" w:rsidRPr="006A29BD" w:rsidRDefault="006A29BD" w:rsidP="006A29BD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6A29BD">
        <w:rPr>
          <w:color w:val="22272F"/>
          <w:sz w:val="28"/>
          <w:szCs w:val="28"/>
        </w:rPr>
        <w:t>- наличие дополнительных гарантий для работника, установленных законами, иными нормативными правовыми актами, регулирующими трудовые отношения.</w:t>
      </w:r>
    </w:p>
    <w:p w:rsidR="006A29BD" w:rsidRPr="006A29BD" w:rsidRDefault="006A29BD" w:rsidP="006A29BD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6A29BD">
        <w:rPr>
          <w:color w:val="22272F"/>
          <w:sz w:val="28"/>
          <w:szCs w:val="28"/>
        </w:rPr>
        <w:t>ФНС также перечислила доказательства наличия трудовых отношений:</w:t>
      </w:r>
    </w:p>
    <w:p w:rsidR="006A29BD" w:rsidRPr="006A29BD" w:rsidRDefault="006A29BD" w:rsidP="006A29BD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6A29BD">
        <w:rPr>
          <w:color w:val="22272F"/>
          <w:sz w:val="28"/>
          <w:szCs w:val="28"/>
        </w:rPr>
        <w:lastRenderedPageBreak/>
        <w:t>- оформленный пропуск на территорию работодателя, журнал регистрации прихода-ухода сотрудников на работу;</w:t>
      </w:r>
    </w:p>
    <w:p w:rsidR="006A29BD" w:rsidRPr="006A29BD" w:rsidRDefault="006A29BD" w:rsidP="006A29BD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6A29BD">
        <w:rPr>
          <w:color w:val="22272F"/>
          <w:sz w:val="28"/>
          <w:szCs w:val="28"/>
        </w:rPr>
        <w:t>- графики работы (сменности), графики отпусков, документы о направлении работника в командировку, возложении на него обязанностей по обеспечению пожарной безопасности, договор о полной материальной ответственности работника;</w:t>
      </w:r>
    </w:p>
    <w:p w:rsidR="006A29BD" w:rsidRPr="006A29BD" w:rsidRDefault="006A29BD" w:rsidP="006A29BD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6A29BD">
        <w:rPr>
          <w:color w:val="22272F"/>
          <w:sz w:val="28"/>
          <w:szCs w:val="28"/>
        </w:rPr>
        <w:t>- расчетные листы о начислении заработной платы, ведомости выдачи денежных средств, сведения о перечислении денежных средств на банковскую карту работника;</w:t>
      </w:r>
    </w:p>
    <w:p w:rsidR="006A29BD" w:rsidRPr="006A29BD" w:rsidRDefault="006A29BD" w:rsidP="006A29BD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6A29BD">
        <w:rPr>
          <w:color w:val="22272F"/>
          <w:sz w:val="28"/>
          <w:szCs w:val="28"/>
        </w:rPr>
        <w:t>- заполняемые или подписываемые работником товарные накладные, счета-фактуры, копии кассовых книг о полученной выручке, путевые листы, заявки на перевозку груза, акты о выполненных работах, журнал посетителей;</w:t>
      </w:r>
    </w:p>
    <w:p w:rsidR="006A29BD" w:rsidRPr="006A29BD" w:rsidRDefault="006A29BD" w:rsidP="006A29BD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6A29BD">
        <w:rPr>
          <w:color w:val="22272F"/>
          <w:sz w:val="28"/>
          <w:szCs w:val="28"/>
        </w:rPr>
        <w:t>- документы по охране труда (журнал регистрации и проведения инструктажа на рабочем месте, удостоверения о проверке знания требований охраны труда, направление работника на медицинский осмотр, акт медицинского осмотра работника, карта специальной оценки условий труда) и др.</w:t>
      </w:r>
    </w:p>
    <w:p w:rsidR="006A29BD" w:rsidRPr="006A29BD" w:rsidRDefault="006A29BD" w:rsidP="006A29BD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6A29BD">
        <w:rPr>
          <w:color w:val="22272F"/>
          <w:sz w:val="28"/>
          <w:szCs w:val="28"/>
        </w:rPr>
        <w:t>При проведении камеральных налоговых проверок налогоплательщиков налоговикам необходимо обеспечить сбор надлежащей доказательственной базы.</w:t>
      </w:r>
    </w:p>
    <w:p w:rsidR="00C70B1A" w:rsidRPr="006A29BD" w:rsidRDefault="00C70B1A">
      <w:pPr>
        <w:rPr>
          <w:rFonts w:ascii="Times New Roman" w:hAnsi="Times New Roman" w:cs="Times New Roman"/>
          <w:sz w:val="28"/>
          <w:szCs w:val="28"/>
        </w:rPr>
      </w:pPr>
    </w:p>
    <w:sectPr w:rsidR="00C70B1A" w:rsidRPr="006A29BD" w:rsidSect="00C70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6A29BD"/>
    <w:rsid w:val="00000BB8"/>
    <w:rsid w:val="006A29BD"/>
    <w:rsid w:val="00C70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B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74">
    <w:name w:val="s_74"/>
    <w:basedOn w:val="a"/>
    <w:rsid w:val="006A2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6A29BD"/>
  </w:style>
  <w:style w:type="paragraph" w:customStyle="1" w:styleId="s1">
    <w:name w:val="s_1"/>
    <w:basedOn w:val="a"/>
    <w:rsid w:val="006A2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A29B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9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vo.garant.ru/" TargetMode="External"/><Relationship Id="rId4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2589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Viktoriya Viktoriya</dc:creator>
  <cp:lastModifiedBy>Viktoriya Viktoriya</cp:lastModifiedBy>
  <cp:revision>2</cp:revision>
  <dcterms:created xsi:type="dcterms:W3CDTF">2022-04-24T16:09:00Z</dcterms:created>
  <dcterms:modified xsi:type="dcterms:W3CDTF">2022-04-24T16:09:00Z</dcterms:modified>
</cp:coreProperties>
</file>