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48" w:rsidRDefault="00163848" w:rsidP="00163848">
      <w:pPr>
        <w:pStyle w:val="2"/>
        <w:spacing w:before="199"/>
        <w:ind w:left="388" w:right="388"/>
        <w:rPr>
          <w:rFonts w:ascii="Roboto" w:hAnsi="Roboto"/>
          <w:b w:val="0"/>
          <w:bCs w:val="0"/>
          <w:color w:val="000000"/>
          <w:sz w:val="37"/>
          <w:szCs w:val="37"/>
        </w:rPr>
      </w:pPr>
      <w:r>
        <w:rPr>
          <w:rFonts w:ascii="Roboto" w:hAnsi="Roboto"/>
          <w:b w:val="0"/>
          <w:bCs w:val="0"/>
          <w:color w:val="000000"/>
          <w:sz w:val="37"/>
          <w:szCs w:val="37"/>
        </w:rPr>
        <w:t>Кого считать одинокой матерью при увольнении по сокращению?</w:t>
      </w:r>
    </w:p>
    <w:p w:rsidR="00163848" w:rsidRDefault="00163848" w:rsidP="00163848">
      <w:pPr>
        <w:pStyle w:val="date"/>
        <w:spacing w:before="0" w:beforeAutospacing="0" w:after="0" w:afterAutospacing="0" w:line="480" w:lineRule="atLeast"/>
        <w:ind w:right="177"/>
        <w:rPr>
          <w:rFonts w:ascii="Roboto" w:hAnsi="Roboto"/>
          <w:color w:val="848484"/>
          <w:sz w:val="12"/>
          <w:szCs w:val="12"/>
        </w:rPr>
      </w:pPr>
      <w:r>
        <w:rPr>
          <w:rFonts w:ascii="Roboto" w:hAnsi="Roboto"/>
          <w:color w:val="848484"/>
          <w:sz w:val="12"/>
          <w:szCs w:val="12"/>
        </w:rPr>
        <w:t>Дата публикации 18.10.2022</w:t>
      </w:r>
    </w:p>
    <w:p w:rsidR="00163848" w:rsidRDefault="00163848" w:rsidP="00163848">
      <w:pPr>
        <w:pStyle w:val="3"/>
        <w:spacing w:before="310"/>
        <w:ind w:left="388" w:right="388"/>
        <w:rPr>
          <w:rFonts w:ascii="Roboto" w:hAnsi="Roboto"/>
          <w:b w:val="0"/>
          <w:bCs w:val="0"/>
          <w:color w:val="373737"/>
          <w:sz w:val="29"/>
          <w:szCs w:val="29"/>
        </w:rPr>
      </w:pPr>
      <w:r>
        <w:rPr>
          <w:rFonts w:ascii="Roboto" w:hAnsi="Roboto"/>
          <w:b w:val="0"/>
          <w:bCs w:val="0"/>
          <w:color w:val="373737"/>
          <w:sz w:val="29"/>
          <w:szCs w:val="29"/>
        </w:rPr>
        <w:t>Документ</w:t>
      </w:r>
    </w:p>
    <w:p w:rsidR="00163848" w:rsidRDefault="00163848" w:rsidP="00163848">
      <w:pPr>
        <w:pStyle w:val="a4"/>
        <w:spacing w:before="78" w:beforeAutospacing="0" w:after="78" w:afterAutospacing="0" w:line="480" w:lineRule="atLeast"/>
        <w:ind w:left="388" w:right="38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Определение</w:t>
      </w:r>
      <w:proofErr w:type="gramStart"/>
      <w:r>
        <w:rPr>
          <w:rFonts w:ascii="Roboto" w:hAnsi="Roboto"/>
          <w:color w:val="000000"/>
          <w:sz w:val="16"/>
          <w:szCs w:val="16"/>
        </w:rPr>
        <w:t xml:space="preserve"> П</w:t>
      </w:r>
      <w:proofErr w:type="gramEnd"/>
      <w:r>
        <w:rPr>
          <w:rFonts w:ascii="Roboto" w:hAnsi="Roboto"/>
          <w:color w:val="000000"/>
          <w:sz w:val="16"/>
          <w:szCs w:val="16"/>
        </w:rPr>
        <w:t>ервого кассационного суда общей юрисдикции от 11.07.2022 № 88-18534/2022</w:t>
      </w:r>
    </w:p>
    <w:p w:rsidR="00163848" w:rsidRDefault="00163848" w:rsidP="00163848">
      <w:pPr>
        <w:pStyle w:val="3"/>
        <w:spacing w:before="310"/>
        <w:ind w:left="388" w:right="388"/>
        <w:rPr>
          <w:rFonts w:ascii="Roboto" w:hAnsi="Roboto"/>
          <w:b w:val="0"/>
          <w:bCs w:val="0"/>
          <w:color w:val="373737"/>
          <w:sz w:val="29"/>
          <w:szCs w:val="29"/>
        </w:rPr>
      </w:pPr>
      <w:r>
        <w:rPr>
          <w:rFonts w:ascii="Roboto" w:hAnsi="Roboto"/>
          <w:b w:val="0"/>
          <w:bCs w:val="0"/>
          <w:color w:val="373737"/>
          <w:sz w:val="29"/>
          <w:szCs w:val="29"/>
        </w:rPr>
        <w:t>Комментарий</w:t>
      </w:r>
    </w:p>
    <w:p w:rsidR="00163848" w:rsidRDefault="00163848" w:rsidP="00163848">
      <w:pPr>
        <w:pStyle w:val="a4"/>
        <w:spacing w:before="78" w:beforeAutospacing="0" w:after="78" w:afterAutospacing="0" w:line="480" w:lineRule="atLeast"/>
        <w:ind w:left="388" w:right="38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Трудовым кодексом РФ установлен запрет на увольнение по инициативе работодателя одинокой матери, которая воспитывает ребенка до 14 лет (</w:t>
      </w:r>
      <w:hyperlink r:id="rId4" w:tgtFrame="_top" w:history="1">
        <w:r>
          <w:rPr>
            <w:rStyle w:val="a5"/>
            <w:rFonts w:ascii="Roboto" w:hAnsi="Roboto"/>
            <w:color w:val="49689A"/>
            <w:sz w:val="16"/>
            <w:szCs w:val="16"/>
          </w:rPr>
          <w:t>ч. 4 ст. 261 ТК РФ</w:t>
        </w:r>
      </w:hyperlink>
      <w:r>
        <w:rPr>
          <w:rFonts w:ascii="Roboto" w:hAnsi="Roboto"/>
          <w:color w:val="000000"/>
          <w:sz w:val="16"/>
          <w:szCs w:val="16"/>
        </w:rPr>
        <w:t>).</w:t>
      </w:r>
    </w:p>
    <w:p w:rsidR="00163848" w:rsidRDefault="00163848" w:rsidP="00163848">
      <w:pPr>
        <w:pStyle w:val="a4"/>
        <w:spacing w:before="78" w:beforeAutospacing="0" w:after="78" w:afterAutospacing="0" w:line="480" w:lineRule="atLeast"/>
        <w:ind w:left="388" w:right="38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Верховный Суд РФ указал, что одинокой матерью признается женщина, которая является единственным лицом, воспитывающим ребенка в соответствии с Семейным кодексом РФ (т.е. без отца) (</w:t>
      </w:r>
      <w:hyperlink r:id="rId5" w:tgtFrame="_top" w:history="1">
        <w:r>
          <w:rPr>
            <w:rStyle w:val="a5"/>
            <w:rFonts w:ascii="Roboto" w:hAnsi="Roboto"/>
            <w:color w:val="49689A"/>
            <w:sz w:val="16"/>
            <w:szCs w:val="16"/>
          </w:rPr>
          <w:t>п. 28 постановления Пленума</w:t>
        </w:r>
      </w:hyperlink>
      <w:r>
        <w:rPr>
          <w:rFonts w:ascii="Roboto" w:hAnsi="Roboto"/>
          <w:color w:val="000000"/>
          <w:sz w:val="16"/>
          <w:szCs w:val="16"/>
        </w:rPr>
        <w:t> от 28.01.2014 № 1).</w:t>
      </w:r>
    </w:p>
    <w:p w:rsidR="00163848" w:rsidRDefault="00163848" w:rsidP="00163848">
      <w:pPr>
        <w:pStyle w:val="a4"/>
        <w:spacing w:before="78" w:beforeAutospacing="0" w:after="78" w:afterAutospacing="0" w:line="480" w:lineRule="atLeast"/>
        <w:ind w:left="388" w:right="38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Судьи</w:t>
      </w:r>
      <w:proofErr w:type="gramStart"/>
      <w:r>
        <w:rPr>
          <w:rFonts w:ascii="Roboto" w:hAnsi="Roboto"/>
          <w:color w:val="000000"/>
          <w:sz w:val="16"/>
          <w:szCs w:val="16"/>
        </w:rPr>
        <w:t xml:space="preserve"> П</w:t>
      </w:r>
      <w:proofErr w:type="gramEnd"/>
      <w:r>
        <w:rPr>
          <w:rFonts w:ascii="Roboto" w:hAnsi="Roboto"/>
          <w:color w:val="000000"/>
          <w:sz w:val="16"/>
          <w:szCs w:val="16"/>
        </w:rPr>
        <w:t>ервого КСОЮ разъяснили, что если женщина вышла замуж, но при этом супруг не усыновил ребенка, то в целях применения положений </w:t>
      </w:r>
      <w:hyperlink r:id="rId6" w:tgtFrame="_top" w:history="1">
        <w:r>
          <w:rPr>
            <w:rStyle w:val="a5"/>
            <w:rFonts w:ascii="Roboto" w:hAnsi="Roboto"/>
            <w:color w:val="49689A"/>
            <w:sz w:val="16"/>
            <w:szCs w:val="16"/>
          </w:rPr>
          <w:t>ч. 4 ст. 261 ТК РФ</w:t>
        </w:r>
      </w:hyperlink>
      <w:r>
        <w:rPr>
          <w:rFonts w:ascii="Roboto" w:hAnsi="Roboto"/>
          <w:color w:val="000000"/>
          <w:sz w:val="16"/>
          <w:szCs w:val="16"/>
        </w:rPr>
        <w:t> она считается одинокой матерью. Это значит, что уволить ее по сокращению численности или штата нельзя.</w:t>
      </w:r>
    </w:p>
    <w:p w:rsidR="00163848" w:rsidRDefault="00163848" w:rsidP="00163848">
      <w:pPr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 </w:t>
      </w:r>
      <w:hyperlink r:id="rId7" w:tgtFrame="_blank" w:tooltip="ВКонтакте" w:history="1">
        <w:r>
          <w:rPr>
            <w:rStyle w:val="a5"/>
            <w:rFonts w:ascii="Roboto" w:hAnsi="Roboto"/>
            <w:color w:val="49689A"/>
            <w:sz w:val="16"/>
            <w:szCs w:val="16"/>
            <w:bdr w:val="single" w:sz="4" w:space="0" w:color="F2F2F2" w:frame="1"/>
          </w:rPr>
          <w:t> </w:t>
        </w:r>
      </w:hyperlink>
    </w:p>
    <w:p w:rsidR="005C5979" w:rsidRPr="00163848" w:rsidRDefault="005C5979" w:rsidP="00163848"/>
    <w:sectPr w:rsidR="005C5979" w:rsidRPr="00163848" w:rsidSect="005C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645A"/>
    <w:rsid w:val="00163848"/>
    <w:rsid w:val="001801BD"/>
    <w:rsid w:val="005C5979"/>
    <w:rsid w:val="0088645A"/>
    <w:rsid w:val="00A36509"/>
    <w:rsid w:val="00B867AA"/>
    <w:rsid w:val="00E2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79"/>
  </w:style>
  <w:style w:type="paragraph" w:styleId="1">
    <w:name w:val="heading 1"/>
    <w:basedOn w:val="a"/>
    <w:next w:val="a"/>
    <w:link w:val="10"/>
    <w:uiPriority w:val="99"/>
    <w:qFormat/>
    <w:rsid w:val="008864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45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8645A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163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38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16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38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2116">
          <w:marLeft w:val="388"/>
          <w:marRight w:val="388"/>
          <w:marTop w:val="89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s.1c.ru/db/garant/content/12025268/hdoc/26103" TargetMode="External"/><Relationship Id="rId5" Type="http://schemas.openxmlformats.org/officeDocument/2006/relationships/hyperlink" Target="https://its.1c.ru/db/garant/content/70478102/hdoc/28" TargetMode="External"/><Relationship Id="rId4" Type="http://schemas.openxmlformats.org/officeDocument/2006/relationships/hyperlink" Target="https://its.1c.ru/db/garant/content/12025268/hdoc/261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2022-10-18T08:47:00Z</dcterms:created>
  <dcterms:modified xsi:type="dcterms:W3CDTF">2022-10-18T08:47:00Z</dcterms:modified>
</cp:coreProperties>
</file>