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2789"/>
        <w:gridCol w:w="764"/>
        <w:gridCol w:w="1213"/>
        <w:gridCol w:w="1322"/>
        <w:gridCol w:w="849"/>
      </w:tblGrid>
      <w:tr w:rsidR="00C97559" w:rsidRPr="00C97559" w:rsidTr="00C97559">
        <w:trPr>
          <w:trHeight w:val="240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Статья расписания болезней/ Код заболеваний по </w:t>
            </w:r>
            <w:hyperlink r:id="rId4" w:anchor="/document/4100000/entry/0" w:history="1">
              <w:r w:rsidRPr="00C97559">
                <w:rPr>
                  <w:rFonts w:ascii="PT Serif" w:eastAsia="Times New Roman" w:hAnsi="PT Serif" w:cs="Times New Roman"/>
                  <w:color w:val="3272C0"/>
                  <w:sz w:val="18"/>
                  <w:lang w:eastAsia="ru-RU"/>
                </w:rPr>
                <w:t>МКБ-10</w:t>
              </w:r>
            </w:hyperlink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Наименование болезней, степень нарушения функции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Категория годности к службе в органах принудительного исполнения</w:t>
            </w:r>
          </w:p>
        </w:tc>
      </w:tr>
      <w:tr w:rsidR="00C97559" w:rsidRPr="00C97559" w:rsidTr="00C975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  <w:t>I графа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II графа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III графа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IV графа</w:t>
            </w:r>
          </w:p>
        </w:tc>
      </w:tr>
      <w:tr w:rsidR="00C97559" w:rsidRPr="00C97559" w:rsidTr="00C97559">
        <w:trPr>
          <w:trHeight w:val="240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82</w:t>
            </w:r>
          </w:p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hyperlink r:id="rId5" w:anchor="/document/4100000/entry/19000" w:history="1">
              <w:r w:rsidRPr="00C97559">
                <w:rPr>
                  <w:rFonts w:ascii="PT Serif" w:eastAsia="Times New Roman" w:hAnsi="PT Serif" w:cs="Times New Roman"/>
                  <w:color w:val="3272C0"/>
                  <w:sz w:val="18"/>
                  <w:lang w:eastAsia="ru-RU"/>
                </w:rPr>
                <w:t>S00-T98</w:t>
              </w:r>
            </w:hyperlink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 xml:space="preserve">травмы внутренних органов грудной полости, брюшной полости и таза (травматические </w:t>
            </w:r>
            <w:proofErr w:type="spellStart"/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пневмо</w:t>
            </w:r>
            <w:proofErr w:type="spellEnd"/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- и гемоторакс, травма сердца, легких, желудочно-кишечного тракта, печени, селезенки, почек, тазовых органов, других органов брюшной полости, множественная тяжелая травма), последствия операций по поводу заболеваний указанных органов: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C97559" w:rsidRPr="00C97559" w:rsidTr="00C975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а) со значительным нарушением функций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</w:tr>
      <w:tr w:rsidR="00C97559" w:rsidRPr="00C97559" w:rsidTr="00C975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б) с умеренным нарушением функций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поступающие - В сотрудники - Б-3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Б-2</w:t>
            </w:r>
          </w:p>
        </w:tc>
      </w:tr>
      <w:tr w:rsidR="00C97559" w:rsidRPr="00C97559" w:rsidTr="00C975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  <w:t>в) с незначительным нарушением функций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b/>
                <w:color w:val="22272F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поступающие - В сотрудники - Б-2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Б-2</w:t>
            </w:r>
          </w:p>
        </w:tc>
      </w:tr>
      <w:tr w:rsidR="00C97559" w:rsidRPr="00C97559" w:rsidTr="00C975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г) при наличии объективных данных без нарушения функции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Б-3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Б-3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поступающие - Б-3 сотрудники - 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7559" w:rsidRPr="00C97559" w:rsidRDefault="00C97559" w:rsidP="00C97559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C97559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А</w:t>
            </w:r>
          </w:p>
        </w:tc>
      </w:tr>
    </w:tbl>
    <w:p w:rsidR="00D507BD" w:rsidRDefault="00D507BD"/>
    <w:sectPr w:rsidR="00D507BD" w:rsidSect="00D5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559"/>
    <w:rsid w:val="00C97559"/>
    <w:rsid w:val="00D5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9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7559"/>
    <w:rPr>
      <w:color w:val="0000FF"/>
      <w:u w:val="single"/>
    </w:rPr>
  </w:style>
  <w:style w:type="paragraph" w:customStyle="1" w:styleId="s16">
    <w:name w:val="s_16"/>
    <w:basedOn w:val="a"/>
    <w:rsid w:val="00C9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2023-04-04T06:24:00Z</dcterms:created>
  <dcterms:modified xsi:type="dcterms:W3CDTF">2023-04-04T06:25:00Z</dcterms:modified>
</cp:coreProperties>
</file>