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83A" w:rsidRPr="00CE223E" w:rsidRDefault="00CE583A" w:rsidP="00CE583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22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Вопрос:</w:t>
      </w:r>
      <w:r w:rsidRPr="00CE2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Может ли вестись видеосъемка на заседаниях представительного органа муниципального образования?</w:t>
      </w:r>
    </w:p>
    <w:p w:rsidR="00CE583A" w:rsidRPr="00CE223E" w:rsidRDefault="00CE583A" w:rsidP="00CE583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2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CE583A" w:rsidRPr="00CE223E" w:rsidRDefault="00CE583A" w:rsidP="00CE583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22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Ответ:</w:t>
      </w:r>
      <w:r w:rsidRPr="00CE2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Право на информацию, исходя из </w:t>
      </w:r>
      <w:hyperlink r:id="rId4" w:history="1">
        <w:proofErr w:type="gramStart"/>
        <w:r w:rsidRPr="00CE223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ч</w:t>
        </w:r>
        <w:proofErr w:type="gramEnd"/>
        <w:r w:rsidRPr="00CE223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. 4 ст. 29</w:t>
        </w:r>
      </w:hyperlink>
      <w:r w:rsidRPr="00CE2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Конституции Российской Федерации (каждый имеет право свободно искать, получать, производить, передавать, производить и распространять информацию любым законным способом), можно классифицировать на ряд основных юридических возможностей: возможность доступа к информации, возможность обмена информацией, возможность производства информации.</w:t>
      </w:r>
    </w:p>
    <w:p w:rsidR="00CE583A" w:rsidRPr="00CE223E" w:rsidRDefault="00CE583A" w:rsidP="00CE583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2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 </w:t>
      </w:r>
      <w:hyperlink r:id="rId5" w:history="1">
        <w:r w:rsidRPr="00CE223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статье 6</w:t>
        </w:r>
      </w:hyperlink>
      <w:r w:rsidRPr="00CE2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Федерального закона от 9 февраля 2009 г. N 8-ФЗ «Об обеспечении доступа к информации о деятельности государственных органов и органов местного самоуправления» (далее — Федеральный закон N 8-ФЗ) </w:t>
      </w:r>
      <w:r w:rsidRPr="00CE22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доступ к информации о деятельности государственных органов и органов местного самоуправления может обеспечиваться следующими способами:</w:t>
      </w:r>
    </w:p>
    <w:p w:rsidR="00CE583A" w:rsidRPr="00CE223E" w:rsidRDefault="00CE583A" w:rsidP="00CE583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2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обнародование (опубликование) государственными органами и органами местного самоуправления информации о своей деятельности в средствах массовой информации;</w:t>
      </w:r>
    </w:p>
    <w:p w:rsidR="00CE583A" w:rsidRPr="00CE223E" w:rsidRDefault="00CE583A" w:rsidP="00CE583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2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размещение государственными органами и органами местного самоуправления информации о своей деятельности в сети Интернет;</w:t>
      </w:r>
    </w:p>
    <w:p w:rsidR="00CE583A" w:rsidRPr="00CE223E" w:rsidRDefault="00CE583A" w:rsidP="00CE583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2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размещение государственными органами и органами местного самоуправления информации о своей деятельности в помещениях, занимаемых указанными органами, и в иных отведенных для этих целей местах;</w:t>
      </w:r>
    </w:p>
    <w:p w:rsidR="00CE583A" w:rsidRPr="00CE223E" w:rsidRDefault="00CE583A" w:rsidP="00CE583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2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 ознакомление пользователей информации с информацией о деятельности государственных органов и органов местного самоуправления в помещениях, занимаемых указанными органами, а также через библиотечные и архивные фонды;</w:t>
      </w:r>
    </w:p>
    <w:p w:rsidR="00CE583A" w:rsidRPr="00CE223E" w:rsidRDefault="00CE583A" w:rsidP="00CE583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2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5)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коллегиальных государственных органов и коллегиальных органов местного самоуправления, а также на заседаниях коллегиальных органов государственных органов и коллегиальных органов </w:t>
      </w:r>
      <w:proofErr w:type="spellStart"/>
      <w:proofErr w:type="gramStart"/>
      <w:r w:rsidRPr="00CE2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органов</w:t>
      </w:r>
      <w:proofErr w:type="spellEnd"/>
      <w:proofErr w:type="gramEnd"/>
      <w:r w:rsidRPr="00CE2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местного самоуправления;</w:t>
      </w:r>
    </w:p>
    <w:p w:rsidR="00CE583A" w:rsidRPr="00CE223E" w:rsidRDefault="00CE583A" w:rsidP="00CE583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2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 предоставление пользователям информации по их запросу информации о деятельности государственных органов и органов местного самоуправления;</w:t>
      </w:r>
    </w:p>
    <w:p w:rsidR="00CE583A" w:rsidRPr="00CE223E" w:rsidRDefault="00CE583A" w:rsidP="00CE583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2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7) другими способами, предусмотренными законами и (или) иными нормативными правовыми актами, а в отношении доступа к информации о деятельности органов местного самоуправления — также муниципальными правовыми актами.</w:t>
      </w:r>
    </w:p>
    <w:p w:rsidR="00CE583A" w:rsidRPr="00CE223E" w:rsidRDefault="00CE583A" w:rsidP="00CE583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2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Норма </w:t>
      </w:r>
      <w:hyperlink r:id="rId6" w:history="1">
        <w:r w:rsidRPr="00CE223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ст. 6</w:t>
        </w:r>
      </w:hyperlink>
      <w:r w:rsidRPr="00CE2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Федерального закона N 8-ФЗ о размещении государственными органами и органами местного самоуправления информации о своей деятельности в сети Интернет детализируется в </w:t>
      </w:r>
      <w:hyperlink r:id="rId7" w:history="1">
        <w:r w:rsidRPr="00CE223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ст. 13</w:t>
        </w:r>
      </w:hyperlink>
      <w:r w:rsidRPr="00CE2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Федерального закона N 8-ФЗ.</w:t>
      </w:r>
    </w:p>
    <w:p w:rsidR="00CE583A" w:rsidRPr="00CE223E" w:rsidRDefault="00CE583A" w:rsidP="00CE583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2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</w:t>
      </w:r>
      <w:hyperlink r:id="rId8" w:history="1">
        <w:r w:rsidRPr="00CE223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первой части данной статьи</w:t>
        </w:r>
      </w:hyperlink>
      <w:r w:rsidRPr="00CE2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устанавливается обширный перечень сведений, которые содержит информация о деятельности государственных органов, органов местного самоуправления. Всего перечень включает в себя девять категорий информации о деятельности государственных органов, органов местного самоуправления. При этом государственные органы, органы местного самоуправления наряду с информацией, указанной в </w:t>
      </w:r>
      <w:hyperlink r:id="rId9" w:history="1">
        <w:proofErr w:type="gramStart"/>
        <w:r w:rsidRPr="00CE223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ч</w:t>
        </w:r>
        <w:proofErr w:type="gramEnd"/>
        <w:r w:rsidRPr="00CE223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. 1 ст. 13</w:t>
        </w:r>
      </w:hyperlink>
      <w:r w:rsidRPr="00CE2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Федерального закона N 8-ФЗ и относящейся к их деятельности, могут размещать в сети «Интернет» иную информацию о своей деятельности с учетом требований данного Федерального закона (</w:t>
      </w:r>
      <w:hyperlink r:id="rId10" w:history="1">
        <w:r w:rsidRPr="00CE223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ч. 2 ст. 13</w:t>
        </w:r>
      </w:hyperlink>
      <w:r w:rsidRPr="00CE2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Федерального закона N 8-ФЗ).</w:t>
      </w:r>
    </w:p>
    <w:p w:rsidR="00CE583A" w:rsidRPr="00CE223E" w:rsidRDefault="00CE583A" w:rsidP="00CE583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2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Представляется, что в рамках данной </w:t>
      </w:r>
      <w:hyperlink r:id="rId11" w:history="1">
        <w:r w:rsidRPr="00CE223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нормы</w:t>
        </w:r>
      </w:hyperlink>
      <w:r w:rsidRPr="00CE2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может проводиться во время заседаний представительного органа муниципального образования видеосъемка и размещаться в сети Интернет. Запрета использовать видеосъемку на заседаниях указанного органа федеральным законодательством не предусмотрено.</w:t>
      </w:r>
    </w:p>
    <w:p w:rsidR="00CE583A" w:rsidRPr="00CE223E" w:rsidRDefault="00CE583A" w:rsidP="00CE583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2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Однако при этом нужно учитывать, что заседания органов власти могут быть закрытыми, если на них рассматриваются вопросы, связанные со сведениями, содержащими государственную тайну или служебную тайну.</w:t>
      </w:r>
    </w:p>
    <w:p w:rsidR="00CE583A" w:rsidRPr="00CE223E" w:rsidRDefault="00CE583A" w:rsidP="00CE583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2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связи с этим в нормативном акте представительного органа муниципального образования, регламентирующем его деятельность, должен быть четко определен исчерпывающий перечень оснований, по которым заседания могут быть объявлены закрытыми, и порядок принятия решения о проведении закрытого заседания.</w:t>
      </w:r>
    </w:p>
    <w:p w:rsidR="00CE583A" w:rsidRPr="00CE223E" w:rsidRDefault="00CE583A" w:rsidP="00CE583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2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Специального закона в отношении освещения деятельности органов местного самоуправления в средствах массовой информации нет. Представляется, что заседания органов местного самоуправления могут также проходить в закрытом режиме. И на них, соответственно, не смогут присутствовать представители средств массовой информации.</w:t>
      </w:r>
    </w:p>
    <w:p w:rsidR="00CE583A" w:rsidRPr="00CE223E" w:rsidRDefault="00CE583A" w:rsidP="00CE583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2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Однако в нормативных правовых актах, в регламентах органов местного самоуправления либо муниципальных правовых актах эти вопросы должны быть четко и исчерпывающе определены.</w:t>
      </w:r>
    </w:p>
    <w:p w:rsidR="00CE583A" w:rsidRPr="00CE223E" w:rsidRDefault="00CE583A" w:rsidP="00CE583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2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Соответственно, на закрытых заседаниях видеосъемка должна быть запрещена. При этом</w:t>
      </w:r>
      <w:proofErr w:type="gramStart"/>
      <w:r w:rsidRPr="00CE2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Pr="00CE2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нашей точки зрения, видеосъемку не должны вести не только представители средств массовой информации, присутствующие на заседании представительного органа муниципального образования, но и сами муниципальные депутаты.</w:t>
      </w:r>
    </w:p>
    <w:p w:rsidR="00CE583A" w:rsidRPr="00CE223E" w:rsidRDefault="00CE583A" w:rsidP="00CE583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2" w:history="1">
        <w:r w:rsidRPr="00CE223E">
          <w:rPr>
            <w:rFonts w:ascii="Times New Roman" w:eastAsia="Times New Roman" w:hAnsi="Times New Roman" w:cs="Times New Roman"/>
            <w:i/>
            <w:iCs/>
            <w:color w:val="000000" w:themeColor="text1"/>
            <w:sz w:val="28"/>
            <w:szCs w:val="28"/>
            <w:lang w:eastAsia="ru-RU"/>
          </w:rPr>
          <w:br/>
        </w:r>
        <w:proofErr w:type="gramStart"/>
        <w:r w:rsidRPr="00CE223E">
          <w:rPr>
            <w:rFonts w:ascii="Times New Roman" w:eastAsia="Times New Roman" w:hAnsi="Times New Roman" w:cs="Times New Roman"/>
            <w:i/>
            <w:iCs/>
            <w:color w:val="000000" w:themeColor="text1"/>
            <w:sz w:val="28"/>
            <w:szCs w:val="28"/>
            <w:lang w:eastAsia="ru-RU"/>
          </w:rPr>
          <w:t>{Вопрос:</w:t>
        </w:r>
        <w:proofErr w:type="gramEnd"/>
        <w:r w:rsidRPr="00CE223E">
          <w:rPr>
            <w:rFonts w:ascii="Times New Roman" w:eastAsia="Times New Roman" w:hAnsi="Times New Roman" w:cs="Times New Roman"/>
            <w:i/>
            <w:iCs/>
            <w:color w:val="000000" w:themeColor="text1"/>
            <w:sz w:val="28"/>
            <w:szCs w:val="28"/>
            <w:lang w:eastAsia="ru-RU"/>
          </w:rPr>
          <w:t xml:space="preserve"> Может ли вестись видеосъемка на заседаниях представительного органа муниципального образования? </w:t>
        </w:r>
        <w:proofErr w:type="gramStart"/>
        <w:r w:rsidRPr="00CE223E">
          <w:rPr>
            <w:rFonts w:ascii="Times New Roman" w:eastAsia="Times New Roman" w:hAnsi="Times New Roman" w:cs="Times New Roman"/>
            <w:i/>
            <w:iCs/>
            <w:color w:val="000000" w:themeColor="text1"/>
            <w:sz w:val="28"/>
            <w:szCs w:val="28"/>
            <w:lang w:eastAsia="ru-RU"/>
          </w:rPr>
          <w:t xml:space="preserve">(«Официальный сайт Комитета Госдумы по </w:t>
        </w:r>
        <w:proofErr w:type="spellStart"/>
        <w:r w:rsidRPr="00CE223E">
          <w:rPr>
            <w:rFonts w:ascii="Times New Roman" w:eastAsia="Times New Roman" w:hAnsi="Times New Roman" w:cs="Times New Roman"/>
            <w:i/>
            <w:iCs/>
            <w:color w:val="000000" w:themeColor="text1"/>
            <w:sz w:val="28"/>
            <w:szCs w:val="28"/>
            <w:lang w:eastAsia="ru-RU"/>
          </w:rPr>
          <w:t>ФУиВМС</w:t>
        </w:r>
        <w:proofErr w:type="spellEnd"/>
        <w:r w:rsidRPr="00CE223E">
          <w:rPr>
            <w:rFonts w:ascii="Times New Roman" w:eastAsia="Times New Roman" w:hAnsi="Times New Roman" w:cs="Times New Roman"/>
            <w:i/>
            <w:iCs/>
            <w:color w:val="000000" w:themeColor="text1"/>
            <w:sz w:val="28"/>
            <w:szCs w:val="28"/>
            <w:lang w:eastAsia="ru-RU"/>
          </w:rPr>
          <w:t>», 2020) {</w:t>
        </w:r>
        <w:proofErr w:type="spellStart"/>
        <w:r w:rsidRPr="00CE223E">
          <w:rPr>
            <w:rFonts w:ascii="Times New Roman" w:eastAsia="Times New Roman" w:hAnsi="Times New Roman" w:cs="Times New Roman"/>
            <w:i/>
            <w:iCs/>
            <w:color w:val="000000" w:themeColor="text1"/>
            <w:sz w:val="28"/>
            <w:szCs w:val="28"/>
            <w:lang w:eastAsia="ru-RU"/>
          </w:rPr>
          <w:t>КонсультантПлюс</w:t>
        </w:r>
        <w:proofErr w:type="spellEnd"/>
        <w:r w:rsidRPr="00CE223E">
          <w:rPr>
            <w:rFonts w:ascii="Times New Roman" w:eastAsia="Times New Roman" w:hAnsi="Times New Roman" w:cs="Times New Roman"/>
            <w:i/>
            <w:iCs/>
            <w:color w:val="000000" w:themeColor="text1"/>
            <w:sz w:val="28"/>
            <w:szCs w:val="28"/>
            <w:lang w:eastAsia="ru-RU"/>
          </w:rPr>
          <w:t>}}</w:t>
        </w:r>
      </w:hyperlink>
      <w:proofErr w:type="gramEnd"/>
    </w:p>
    <w:p w:rsidR="00E45B27" w:rsidRDefault="00E45B27"/>
    <w:sectPr w:rsidR="00E45B27" w:rsidSect="00E45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583A"/>
    <w:rsid w:val="00CE583A"/>
    <w:rsid w:val="00E45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c480.newsmine.ru/nm/news?token=c8fe06abc11cc8fe7af39365b9e199b62a0d7bff&amp;post=17639&amp;url_id=93245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ic480.newsmine.ru/nm/news?token=c8fe06abc11cc8fe7af39365b9e199b62a0d7bff&amp;post=17639&amp;url_id=93244" TargetMode="External"/><Relationship Id="rId12" Type="http://schemas.openxmlformats.org/officeDocument/2006/relationships/hyperlink" Target="https://ric480.newsmine.ru/nm/news?token=c8fe06abc11cc8fe7af39365b9e199b62a0d7bff&amp;post=17639&amp;url_id=9324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ic480.newsmine.ru/nm/news?token=c8fe06abc11cc8fe7af39365b9e199b62a0d7bff&amp;post=17639&amp;url_id=93243" TargetMode="External"/><Relationship Id="rId11" Type="http://schemas.openxmlformats.org/officeDocument/2006/relationships/hyperlink" Target="https://ric480.newsmine.ru/nm/news?token=c8fe06abc11cc8fe7af39365b9e199b62a0d7bff&amp;post=17639&amp;url_id=93246" TargetMode="External"/><Relationship Id="rId5" Type="http://schemas.openxmlformats.org/officeDocument/2006/relationships/hyperlink" Target="https://ric480.newsmine.ru/nm/news?token=c8fe06abc11cc8fe7af39365b9e199b62a0d7bff&amp;post=17639&amp;url_id=93242" TargetMode="External"/><Relationship Id="rId10" Type="http://schemas.openxmlformats.org/officeDocument/2006/relationships/hyperlink" Target="https://ric480.newsmine.ru/nm/news?token=c8fe06abc11cc8fe7af39365b9e199b62a0d7bff&amp;post=17639&amp;url_id=93246" TargetMode="External"/><Relationship Id="rId4" Type="http://schemas.openxmlformats.org/officeDocument/2006/relationships/hyperlink" Target="https://ric480.newsmine.ru/nm/news?token=c8fe06abc11cc8fe7af39365b9e199b62a0d7bff&amp;post=17639&amp;url_id=93241" TargetMode="External"/><Relationship Id="rId9" Type="http://schemas.openxmlformats.org/officeDocument/2006/relationships/hyperlink" Target="https://ric480.newsmine.ru/nm/news?token=c8fe06abc11cc8fe7af39365b9e199b62a0d7bff&amp;post=17639&amp;url_id=9324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898</Words>
  <Characters>5122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 Viktoriya</dc:creator>
  <cp:lastModifiedBy>Viktoriya Viktoriya</cp:lastModifiedBy>
  <cp:revision>1</cp:revision>
  <dcterms:created xsi:type="dcterms:W3CDTF">2023-06-16T07:13:00Z</dcterms:created>
  <dcterms:modified xsi:type="dcterms:W3CDTF">2023-06-16T07:14:00Z</dcterms:modified>
</cp:coreProperties>
</file>